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757" w:rsidRPr="005B7E35" w:rsidRDefault="009744D8" w:rsidP="00D51BD4">
      <w:pPr>
        <w:jc w:val="center"/>
        <w:rPr>
          <w:rFonts w:ascii="Times New Roman" w:hAnsi="Times New Roman" w:cs="Times New Roman"/>
          <w:b/>
          <w:sz w:val="24"/>
          <w:szCs w:val="24"/>
        </w:rPr>
      </w:pPr>
      <w:r w:rsidRPr="005B7E35">
        <w:rPr>
          <w:rFonts w:ascii="Times New Roman" w:hAnsi="Times New Roman" w:cs="Times New Roman"/>
          <w:b/>
          <w:sz w:val="24"/>
          <w:szCs w:val="24"/>
        </w:rPr>
        <w:t>Пояснительная записка к рабочей программе по химии 11 класс</w:t>
      </w:r>
    </w:p>
    <w:p w:rsidR="002B2C08" w:rsidRPr="005B7E35" w:rsidRDefault="009744D8" w:rsidP="005B7E35">
      <w:pPr>
        <w:spacing w:after="0" w:line="240" w:lineRule="auto"/>
        <w:ind w:firstLine="709"/>
        <w:jc w:val="both"/>
        <w:rPr>
          <w:rFonts w:ascii="Times New Roman" w:eastAsia="Times New Roman" w:hAnsi="Times New Roman" w:cs="Times New Roman"/>
          <w:sz w:val="24"/>
          <w:szCs w:val="24"/>
          <w:lang w:eastAsia="ru-RU"/>
        </w:rPr>
      </w:pPr>
      <w:r w:rsidRPr="005B7E35">
        <w:rPr>
          <w:rFonts w:ascii="Times New Roman" w:hAnsi="Times New Roman" w:cs="Times New Roman"/>
          <w:sz w:val="24"/>
          <w:szCs w:val="24"/>
        </w:rPr>
        <w:t>Рабочая программа по химии</w:t>
      </w:r>
      <w:r w:rsidR="00C05757" w:rsidRPr="005B7E35">
        <w:rPr>
          <w:rFonts w:ascii="Times New Roman" w:hAnsi="Times New Roman" w:cs="Times New Roman"/>
          <w:sz w:val="24"/>
          <w:szCs w:val="24"/>
        </w:rPr>
        <w:t xml:space="preserve"> в 11 классе</w:t>
      </w:r>
      <w:r w:rsidRPr="005B7E35">
        <w:rPr>
          <w:rFonts w:ascii="Times New Roman" w:hAnsi="Times New Roman" w:cs="Times New Roman"/>
          <w:sz w:val="24"/>
          <w:szCs w:val="24"/>
        </w:rPr>
        <w:t xml:space="preserve"> составлена</w:t>
      </w:r>
      <w:r w:rsidR="00C05757" w:rsidRPr="005B7E35">
        <w:rPr>
          <w:rFonts w:ascii="Times New Roman" w:hAnsi="Times New Roman" w:cs="Times New Roman"/>
          <w:sz w:val="24"/>
          <w:szCs w:val="24"/>
        </w:rPr>
        <w:t xml:space="preserve"> в соответствии с федеральным</w:t>
      </w:r>
      <w:r w:rsidR="002B2C08" w:rsidRPr="005B7E35">
        <w:rPr>
          <w:rFonts w:ascii="Times New Roman" w:hAnsi="Times New Roman" w:cs="Times New Roman"/>
          <w:sz w:val="24"/>
          <w:szCs w:val="24"/>
        </w:rPr>
        <w:t xml:space="preserve"> компонентом</w:t>
      </w:r>
      <w:r w:rsidRPr="005B7E35">
        <w:rPr>
          <w:rFonts w:ascii="Times New Roman" w:hAnsi="Times New Roman" w:cs="Times New Roman"/>
          <w:sz w:val="24"/>
          <w:szCs w:val="24"/>
        </w:rPr>
        <w:t xml:space="preserve">государственного образовательного стандарта общего образования по химии </w:t>
      </w:r>
      <w:r w:rsidR="002B2C08" w:rsidRPr="005B7E35">
        <w:rPr>
          <w:rFonts w:ascii="Times New Roman" w:eastAsia="Times New Roman" w:hAnsi="Times New Roman" w:cs="Times New Roman"/>
          <w:sz w:val="24"/>
          <w:szCs w:val="24"/>
          <w:lang w:eastAsia="ru-RU"/>
        </w:rPr>
        <w:t>на основе следующих нормативно-правовых документов:</w:t>
      </w:r>
    </w:p>
    <w:p w:rsidR="002B2C08" w:rsidRPr="005B7E35" w:rsidRDefault="002B2C08" w:rsidP="005B7E35">
      <w:pPr>
        <w:numPr>
          <w:ilvl w:val="0"/>
          <w:numId w:val="1"/>
        </w:numPr>
        <w:spacing w:after="0" w:line="240" w:lineRule="auto"/>
        <w:ind w:left="0" w:firstLine="709"/>
        <w:jc w:val="both"/>
        <w:rPr>
          <w:rFonts w:ascii="Times New Roman" w:hAnsi="Times New Roman" w:cs="Times New Roman"/>
          <w:sz w:val="24"/>
          <w:szCs w:val="24"/>
        </w:rPr>
      </w:pPr>
      <w:r w:rsidRPr="005B7E35">
        <w:rPr>
          <w:rFonts w:ascii="Times New Roman" w:hAnsi="Times New Roman" w:cs="Times New Roman"/>
          <w:bCs/>
          <w:sz w:val="24"/>
          <w:szCs w:val="24"/>
        </w:rPr>
        <w:t>Федерального закона от 29.12.2012 N 273-ФЗ "Об образовании в Российской Федерации";</w:t>
      </w:r>
    </w:p>
    <w:p w:rsidR="002B2C08" w:rsidRPr="005B7E35" w:rsidRDefault="002B2C08" w:rsidP="005B7E35">
      <w:pPr>
        <w:numPr>
          <w:ilvl w:val="0"/>
          <w:numId w:val="1"/>
        </w:numPr>
        <w:suppressAutoHyphens/>
        <w:spacing w:after="0" w:line="240" w:lineRule="auto"/>
        <w:ind w:left="0" w:firstLine="709"/>
        <w:jc w:val="both"/>
        <w:rPr>
          <w:rFonts w:ascii="Times New Roman" w:eastAsia="Times New Roman" w:hAnsi="Times New Roman" w:cs="Times New Roman"/>
          <w:sz w:val="24"/>
          <w:szCs w:val="24"/>
          <w:lang w:eastAsia="ru-RU"/>
        </w:rPr>
      </w:pPr>
      <w:r w:rsidRPr="005B7E35">
        <w:rPr>
          <w:rFonts w:ascii="Times New Roman" w:eastAsia="Times New Roman" w:hAnsi="Times New Roman" w:cs="Times New Roman"/>
          <w:sz w:val="24"/>
          <w:szCs w:val="24"/>
          <w:lang w:eastAsia="ru-RU"/>
        </w:rPr>
        <w:t>Примерной образовательной программы по химии для общеобразовательных учреждений. Базовый уровень (утверждён приказом  Министерства образования и науки РФ от 09.03.2004г. за №1312; Сборник нормативных документов</w:t>
      </w:r>
      <w:proofErr w:type="gramStart"/>
      <w:r w:rsidRPr="005B7E35">
        <w:rPr>
          <w:rFonts w:ascii="Times New Roman" w:eastAsia="Times New Roman" w:hAnsi="Times New Roman" w:cs="Times New Roman"/>
          <w:sz w:val="24"/>
          <w:szCs w:val="24"/>
          <w:lang w:eastAsia="ru-RU"/>
        </w:rPr>
        <w:t>.</w:t>
      </w:r>
      <w:proofErr w:type="gramEnd"/>
      <w:r w:rsidRPr="005B7E35">
        <w:rPr>
          <w:rFonts w:ascii="Times New Roman" w:eastAsia="Times New Roman" w:hAnsi="Times New Roman" w:cs="Times New Roman"/>
          <w:sz w:val="24"/>
          <w:szCs w:val="24"/>
          <w:lang w:eastAsia="ru-RU"/>
        </w:rPr>
        <w:t xml:space="preserve"> «</w:t>
      </w:r>
      <w:proofErr w:type="gramStart"/>
      <w:r w:rsidRPr="005B7E35">
        <w:rPr>
          <w:rFonts w:ascii="Times New Roman" w:eastAsia="Times New Roman" w:hAnsi="Times New Roman" w:cs="Times New Roman"/>
          <w:sz w:val="24"/>
          <w:szCs w:val="24"/>
          <w:lang w:eastAsia="ru-RU"/>
        </w:rPr>
        <w:t>х</w:t>
      </w:r>
      <w:proofErr w:type="gramEnd"/>
      <w:r w:rsidRPr="005B7E35">
        <w:rPr>
          <w:rFonts w:ascii="Times New Roman" w:eastAsia="Times New Roman" w:hAnsi="Times New Roman" w:cs="Times New Roman"/>
          <w:sz w:val="24"/>
          <w:szCs w:val="24"/>
          <w:lang w:eastAsia="ru-RU"/>
        </w:rPr>
        <w:t xml:space="preserve">имия» (составитель Э.Д.Днепров. Москва.  «Дрофа». 2009г));  </w:t>
      </w:r>
    </w:p>
    <w:p w:rsidR="002B2C08" w:rsidRPr="005B7E35" w:rsidRDefault="002B2C08" w:rsidP="005B7E35">
      <w:pPr>
        <w:numPr>
          <w:ilvl w:val="0"/>
          <w:numId w:val="1"/>
        </w:numPr>
        <w:suppressAutoHyphens/>
        <w:spacing w:after="0" w:line="240" w:lineRule="auto"/>
        <w:ind w:left="0" w:firstLine="709"/>
        <w:jc w:val="both"/>
        <w:rPr>
          <w:rFonts w:ascii="Times New Roman" w:eastAsia="Times New Roman" w:hAnsi="Times New Roman" w:cs="Times New Roman"/>
          <w:b/>
          <w:sz w:val="24"/>
          <w:szCs w:val="24"/>
          <w:lang w:eastAsia="ru-RU"/>
        </w:rPr>
      </w:pPr>
      <w:r w:rsidRPr="005B7E35">
        <w:rPr>
          <w:rFonts w:ascii="Times New Roman" w:eastAsia="Times New Roman" w:hAnsi="Times New Roman" w:cs="Times New Roman"/>
          <w:sz w:val="24"/>
          <w:szCs w:val="24"/>
          <w:lang w:eastAsia="ru-RU"/>
        </w:rPr>
        <w:t>Авторской программы курса химии 8-11 классов общеобразовательных школ (автор-составитель</w:t>
      </w:r>
      <w:r w:rsidRPr="005B7E35">
        <w:rPr>
          <w:rFonts w:ascii="Times New Roman" w:hAnsi="Times New Roman" w:cs="Times New Roman"/>
          <w:bCs/>
          <w:sz w:val="24"/>
          <w:szCs w:val="24"/>
        </w:rPr>
        <w:t xml:space="preserve"> О.С.Габриелян), рекомендованная Департаментом образовательных программ и стандартов общего образования Министерства образования РФ, опубликованная издательством « Дрофа» в 2009году. </w:t>
      </w:r>
    </w:p>
    <w:p w:rsidR="002B2C08" w:rsidRPr="005B7E35" w:rsidRDefault="002B2C08" w:rsidP="005B7E35">
      <w:pPr>
        <w:numPr>
          <w:ilvl w:val="0"/>
          <w:numId w:val="1"/>
        </w:numPr>
        <w:suppressAutoHyphens/>
        <w:spacing w:after="0" w:line="240" w:lineRule="auto"/>
        <w:ind w:left="0" w:firstLine="709"/>
        <w:jc w:val="both"/>
        <w:rPr>
          <w:rFonts w:ascii="Times New Roman" w:eastAsia="Times New Roman" w:hAnsi="Times New Roman" w:cs="Times New Roman"/>
          <w:b/>
          <w:sz w:val="24"/>
          <w:szCs w:val="24"/>
          <w:lang w:eastAsia="ru-RU"/>
        </w:rPr>
      </w:pPr>
      <w:r w:rsidRPr="005B7E35">
        <w:rPr>
          <w:rFonts w:ascii="Times New Roman" w:eastAsia="Times New Roman" w:hAnsi="Times New Roman" w:cs="Times New Roman"/>
          <w:sz w:val="24"/>
          <w:szCs w:val="24"/>
          <w:lang w:eastAsia="ru-RU"/>
        </w:rPr>
        <w:t xml:space="preserve">Учебника «Химия </w:t>
      </w:r>
      <w:r w:rsidR="00C4312C" w:rsidRPr="005B7E35">
        <w:rPr>
          <w:rFonts w:ascii="Times New Roman" w:eastAsia="Times New Roman" w:hAnsi="Times New Roman" w:cs="Times New Roman"/>
          <w:sz w:val="24"/>
          <w:szCs w:val="24"/>
          <w:lang w:eastAsia="ru-RU"/>
        </w:rPr>
        <w:t xml:space="preserve">11 </w:t>
      </w:r>
      <w:r w:rsidRPr="005B7E35">
        <w:rPr>
          <w:rFonts w:ascii="Times New Roman" w:eastAsia="Times New Roman" w:hAnsi="Times New Roman" w:cs="Times New Roman"/>
          <w:sz w:val="24"/>
          <w:szCs w:val="24"/>
          <w:lang w:eastAsia="ru-RU"/>
        </w:rPr>
        <w:t>класс» (автор</w:t>
      </w:r>
      <w:r w:rsidRPr="005B7E35">
        <w:rPr>
          <w:rFonts w:ascii="Times New Roman" w:hAnsi="Times New Roman" w:cs="Times New Roman"/>
          <w:bCs/>
          <w:sz w:val="24"/>
          <w:szCs w:val="24"/>
        </w:rPr>
        <w:t xml:space="preserve"> О.С.Габриелян.</w:t>
      </w:r>
      <w:proofErr w:type="gramStart"/>
      <w:r w:rsidRPr="005B7E35">
        <w:rPr>
          <w:rFonts w:ascii="Times New Roman" w:eastAsia="Times New Roman" w:hAnsi="Times New Roman" w:cs="Times New Roman"/>
          <w:sz w:val="24"/>
          <w:szCs w:val="24"/>
          <w:lang w:eastAsia="ru-RU"/>
        </w:rPr>
        <w:t xml:space="preserve"> .</w:t>
      </w:r>
      <w:proofErr w:type="gramEnd"/>
      <w:r w:rsidRPr="005B7E35">
        <w:rPr>
          <w:rFonts w:ascii="Times New Roman" w:eastAsia="Times New Roman" w:hAnsi="Times New Roman" w:cs="Times New Roman"/>
          <w:sz w:val="24"/>
          <w:szCs w:val="24"/>
          <w:lang w:eastAsia="ru-RU"/>
        </w:rPr>
        <w:t xml:space="preserve"> Москва. </w:t>
      </w:r>
      <w:proofErr w:type="gramStart"/>
      <w:r w:rsidRPr="005B7E35">
        <w:rPr>
          <w:rFonts w:ascii="Times New Roman" w:eastAsia="Times New Roman" w:hAnsi="Times New Roman" w:cs="Times New Roman"/>
          <w:sz w:val="24"/>
          <w:szCs w:val="24"/>
          <w:lang w:eastAsia="ru-RU"/>
        </w:rPr>
        <w:t>«Дрофа» 2010г),  рекомендованного (допущенного) Министерством образования и науки РФ к использованию в образовательном процессе в общеобразовательных учреждениях    (Приказ Министерства образования и науки РФ от 31.03.2014 г. №253);</w:t>
      </w:r>
      <w:proofErr w:type="gramEnd"/>
    </w:p>
    <w:p w:rsidR="00C05757" w:rsidRPr="005B7E35" w:rsidRDefault="009744D8" w:rsidP="005B7E35">
      <w:pPr>
        <w:spacing w:after="0"/>
        <w:ind w:firstLine="709"/>
        <w:jc w:val="both"/>
        <w:rPr>
          <w:rFonts w:ascii="Times New Roman" w:hAnsi="Times New Roman" w:cs="Times New Roman"/>
          <w:sz w:val="24"/>
          <w:szCs w:val="24"/>
        </w:rPr>
      </w:pPr>
      <w:r w:rsidRPr="005B7E35">
        <w:rPr>
          <w:rFonts w:ascii="Times New Roman" w:hAnsi="Times New Roman" w:cs="Times New Roman"/>
          <w:sz w:val="24"/>
          <w:szCs w:val="24"/>
        </w:rPr>
        <w:t>при использовании учебно-методического комплекта ГабриелянаО.С «Дрофа»2014г.</w:t>
      </w:r>
    </w:p>
    <w:p w:rsidR="005B7E35" w:rsidRDefault="009744D8" w:rsidP="005B7E35">
      <w:pPr>
        <w:spacing w:after="0"/>
        <w:ind w:firstLine="709"/>
        <w:jc w:val="center"/>
        <w:rPr>
          <w:rFonts w:ascii="Times New Roman" w:hAnsi="Times New Roman" w:cs="Times New Roman"/>
          <w:sz w:val="24"/>
          <w:szCs w:val="24"/>
        </w:rPr>
      </w:pPr>
      <w:r w:rsidRPr="005B7E35">
        <w:rPr>
          <w:rFonts w:ascii="Times New Roman" w:hAnsi="Times New Roman" w:cs="Times New Roman"/>
          <w:sz w:val="24"/>
          <w:szCs w:val="24"/>
        </w:rPr>
        <w:t xml:space="preserve">Место предмета в </w:t>
      </w:r>
      <w:r w:rsidR="005B7E35" w:rsidRPr="005B7E35">
        <w:rPr>
          <w:rFonts w:ascii="Times New Roman" w:hAnsi="Times New Roman" w:cs="Times New Roman"/>
          <w:sz w:val="24"/>
          <w:szCs w:val="24"/>
        </w:rPr>
        <w:t>учебном плане</w:t>
      </w:r>
      <w:r w:rsidR="00385A36" w:rsidRPr="005B7E35">
        <w:rPr>
          <w:rFonts w:ascii="Times New Roman" w:hAnsi="Times New Roman" w:cs="Times New Roman"/>
          <w:sz w:val="24"/>
          <w:szCs w:val="24"/>
        </w:rPr>
        <w:t>.</w:t>
      </w:r>
    </w:p>
    <w:p w:rsidR="003704FB" w:rsidRPr="005B7E35" w:rsidRDefault="003D740B" w:rsidP="005B7E35">
      <w:pPr>
        <w:spacing w:after="0"/>
        <w:ind w:firstLine="709"/>
        <w:jc w:val="both"/>
        <w:rPr>
          <w:rFonts w:ascii="Times New Roman" w:eastAsia="Times New Roman" w:hAnsi="Times New Roman" w:cs="Times New Roman"/>
          <w:sz w:val="24"/>
          <w:szCs w:val="24"/>
          <w:lang w:eastAsia="ru-RU"/>
        </w:rPr>
      </w:pPr>
      <w:r w:rsidRPr="005B7E35">
        <w:rPr>
          <w:rFonts w:ascii="Times New Roman" w:eastAsia="Times New Roman" w:hAnsi="Times New Roman" w:cs="Times New Roman"/>
          <w:sz w:val="24"/>
          <w:szCs w:val="24"/>
          <w:lang w:eastAsia="ru-RU"/>
        </w:rPr>
        <w:t xml:space="preserve">Согласно </w:t>
      </w:r>
      <w:r w:rsidR="009D469E" w:rsidRPr="005B7E35">
        <w:rPr>
          <w:rFonts w:ascii="Times New Roman" w:eastAsia="Times New Roman" w:hAnsi="Times New Roman" w:cs="Times New Roman"/>
          <w:sz w:val="24"/>
          <w:szCs w:val="24"/>
          <w:lang w:eastAsia="ru-RU"/>
        </w:rPr>
        <w:t>учебному пла</w:t>
      </w:r>
      <w:r w:rsidR="00901420" w:rsidRPr="005B7E35">
        <w:rPr>
          <w:rFonts w:ascii="Times New Roman" w:eastAsia="Times New Roman" w:hAnsi="Times New Roman" w:cs="Times New Roman"/>
          <w:sz w:val="24"/>
          <w:szCs w:val="24"/>
          <w:lang w:eastAsia="ru-RU"/>
        </w:rPr>
        <w:t>н</w:t>
      </w:r>
      <w:r w:rsidR="009D469E" w:rsidRPr="005B7E35">
        <w:rPr>
          <w:rFonts w:ascii="Times New Roman" w:eastAsia="Times New Roman" w:hAnsi="Times New Roman" w:cs="Times New Roman"/>
          <w:sz w:val="24"/>
          <w:szCs w:val="24"/>
          <w:lang w:eastAsia="ru-RU"/>
        </w:rPr>
        <w:t xml:space="preserve">у МБОУ </w:t>
      </w:r>
      <w:proofErr w:type="spellStart"/>
      <w:r w:rsidR="009D469E" w:rsidRPr="005B7E35">
        <w:rPr>
          <w:rFonts w:ascii="Times New Roman" w:eastAsia="Times New Roman" w:hAnsi="Times New Roman" w:cs="Times New Roman"/>
          <w:sz w:val="24"/>
          <w:szCs w:val="24"/>
          <w:lang w:eastAsia="ru-RU"/>
        </w:rPr>
        <w:t>Кичкинск</w:t>
      </w:r>
      <w:r w:rsidR="00DB467F" w:rsidRPr="005B7E35">
        <w:rPr>
          <w:rFonts w:ascii="Times New Roman" w:eastAsia="Times New Roman" w:hAnsi="Times New Roman" w:cs="Times New Roman"/>
          <w:sz w:val="24"/>
          <w:szCs w:val="24"/>
          <w:lang w:eastAsia="ru-RU"/>
        </w:rPr>
        <w:t>ая</w:t>
      </w:r>
      <w:proofErr w:type="spellEnd"/>
      <w:r w:rsidR="0065164E" w:rsidRPr="005B7E35">
        <w:rPr>
          <w:rFonts w:ascii="Times New Roman" w:eastAsia="Times New Roman" w:hAnsi="Times New Roman" w:cs="Times New Roman"/>
          <w:sz w:val="24"/>
          <w:szCs w:val="24"/>
          <w:lang w:eastAsia="ru-RU"/>
        </w:rPr>
        <w:t xml:space="preserve"> СОШ на 2019-2020</w:t>
      </w:r>
      <w:r w:rsidR="009D469E" w:rsidRPr="005B7E35">
        <w:rPr>
          <w:rFonts w:ascii="Times New Roman" w:eastAsia="Times New Roman" w:hAnsi="Times New Roman" w:cs="Times New Roman"/>
          <w:sz w:val="24"/>
          <w:szCs w:val="24"/>
          <w:lang w:eastAsia="ru-RU"/>
        </w:rPr>
        <w:t xml:space="preserve"> учебный год, </w:t>
      </w:r>
      <w:r w:rsidRPr="005B7E35">
        <w:rPr>
          <w:rFonts w:ascii="Times New Roman" w:eastAsia="Times New Roman" w:hAnsi="Times New Roman" w:cs="Times New Roman"/>
          <w:sz w:val="24"/>
          <w:szCs w:val="24"/>
          <w:lang w:eastAsia="ru-RU"/>
        </w:rPr>
        <w:t xml:space="preserve">примерной образовательной программе по химии для общеобразовательных учреждений </w:t>
      </w:r>
      <w:r w:rsidR="005B7E35" w:rsidRPr="005B7E35">
        <w:rPr>
          <w:rFonts w:ascii="Times New Roman" w:eastAsia="Times New Roman" w:hAnsi="Times New Roman" w:cs="Times New Roman"/>
          <w:sz w:val="24"/>
          <w:szCs w:val="24"/>
          <w:lang w:eastAsia="ru-RU"/>
        </w:rPr>
        <w:t>(базовыйуровень) и</w:t>
      </w:r>
      <w:r w:rsidRPr="005B7E35">
        <w:rPr>
          <w:rFonts w:ascii="Times New Roman" w:eastAsia="Times New Roman" w:hAnsi="Times New Roman" w:cs="Times New Roman"/>
          <w:sz w:val="24"/>
          <w:szCs w:val="24"/>
          <w:lang w:eastAsia="ru-RU"/>
        </w:rPr>
        <w:t xml:space="preserve"> авторской программе курса химии 8-11 классов общеобразовательных школ (автор-составитель</w:t>
      </w:r>
      <w:r w:rsidRPr="005B7E35">
        <w:rPr>
          <w:rFonts w:ascii="Times New Roman" w:hAnsi="Times New Roman" w:cs="Times New Roman"/>
          <w:bCs/>
          <w:sz w:val="24"/>
          <w:szCs w:val="24"/>
        </w:rPr>
        <w:t xml:space="preserve"> О.С.Габриелян), </w:t>
      </w:r>
      <w:r w:rsidR="009D469E" w:rsidRPr="005B7E35">
        <w:rPr>
          <w:rFonts w:ascii="Times New Roman" w:hAnsi="Times New Roman" w:cs="Times New Roman"/>
          <w:bCs/>
          <w:sz w:val="24"/>
          <w:szCs w:val="24"/>
        </w:rPr>
        <w:t xml:space="preserve">выделяется </w:t>
      </w:r>
      <w:r w:rsidRPr="005B7E35">
        <w:rPr>
          <w:rFonts w:ascii="Times New Roman" w:eastAsia="Times New Roman" w:hAnsi="Times New Roman" w:cs="Times New Roman"/>
          <w:sz w:val="24"/>
          <w:szCs w:val="24"/>
          <w:lang w:eastAsia="ru-RU"/>
        </w:rPr>
        <w:t xml:space="preserve">на изучение химии в </w:t>
      </w:r>
      <w:r w:rsidR="003F38D6" w:rsidRPr="005B7E35">
        <w:rPr>
          <w:rFonts w:ascii="Times New Roman" w:eastAsia="Times New Roman" w:hAnsi="Times New Roman" w:cs="Times New Roman"/>
          <w:sz w:val="24"/>
          <w:szCs w:val="24"/>
          <w:lang w:eastAsia="ru-RU"/>
        </w:rPr>
        <w:t>11</w:t>
      </w:r>
      <w:r w:rsidRPr="005B7E35">
        <w:rPr>
          <w:rFonts w:ascii="Times New Roman" w:eastAsia="Times New Roman" w:hAnsi="Times New Roman" w:cs="Times New Roman"/>
          <w:sz w:val="24"/>
          <w:szCs w:val="24"/>
          <w:lang w:eastAsia="ru-RU"/>
        </w:rPr>
        <w:t xml:space="preserve"> классе 2 часа в неделю, при 3</w:t>
      </w:r>
      <w:r w:rsidR="003F38D6" w:rsidRPr="005B7E35">
        <w:rPr>
          <w:rFonts w:ascii="Times New Roman" w:eastAsia="Times New Roman" w:hAnsi="Times New Roman" w:cs="Times New Roman"/>
          <w:sz w:val="24"/>
          <w:szCs w:val="24"/>
          <w:lang w:eastAsia="ru-RU"/>
        </w:rPr>
        <w:t>4</w:t>
      </w:r>
      <w:r w:rsidRPr="005B7E35">
        <w:rPr>
          <w:rFonts w:ascii="Times New Roman" w:eastAsia="Times New Roman" w:hAnsi="Times New Roman" w:cs="Times New Roman"/>
          <w:sz w:val="24"/>
          <w:szCs w:val="24"/>
          <w:lang w:eastAsia="ru-RU"/>
        </w:rPr>
        <w:t xml:space="preserve"> учебных неделях это составляет </w:t>
      </w:r>
      <w:r w:rsidR="003F38D6" w:rsidRPr="005B7E35">
        <w:rPr>
          <w:rFonts w:ascii="Times New Roman" w:eastAsia="Times New Roman" w:hAnsi="Times New Roman" w:cs="Times New Roman"/>
          <w:sz w:val="24"/>
          <w:szCs w:val="24"/>
          <w:lang w:eastAsia="ru-RU"/>
        </w:rPr>
        <w:t>68</w:t>
      </w:r>
      <w:r w:rsidRPr="005B7E35">
        <w:rPr>
          <w:rFonts w:ascii="Times New Roman" w:eastAsia="Times New Roman" w:hAnsi="Times New Roman" w:cs="Times New Roman"/>
          <w:sz w:val="24"/>
          <w:szCs w:val="24"/>
          <w:lang w:eastAsia="ru-RU"/>
        </w:rPr>
        <w:t xml:space="preserve"> часов в год.</w:t>
      </w:r>
    </w:p>
    <w:p w:rsidR="003D740B" w:rsidRPr="005B7E35" w:rsidRDefault="005B7E35" w:rsidP="005B7E35">
      <w:pPr>
        <w:spacing w:after="0"/>
        <w:ind w:firstLine="709"/>
        <w:jc w:val="both"/>
        <w:rPr>
          <w:rFonts w:ascii="Times New Roman" w:eastAsia="Times New Roman" w:hAnsi="Times New Roman" w:cs="Times New Roman"/>
          <w:sz w:val="24"/>
          <w:szCs w:val="24"/>
          <w:lang w:eastAsia="ru-RU"/>
        </w:rPr>
      </w:pPr>
      <w:r w:rsidRPr="005B7E35">
        <w:rPr>
          <w:rFonts w:ascii="Times New Roman" w:eastAsia="Times New Roman" w:hAnsi="Times New Roman" w:cs="Times New Roman"/>
          <w:sz w:val="24"/>
          <w:szCs w:val="24"/>
          <w:lang w:eastAsia="ru-RU"/>
        </w:rPr>
        <w:t xml:space="preserve">С учетом календарного учебного графика МБОУ </w:t>
      </w:r>
      <w:proofErr w:type="spellStart"/>
      <w:r w:rsidRPr="005B7E35">
        <w:rPr>
          <w:rFonts w:ascii="Times New Roman" w:eastAsia="Times New Roman" w:hAnsi="Times New Roman" w:cs="Times New Roman"/>
          <w:sz w:val="24"/>
          <w:szCs w:val="24"/>
          <w:lang w:eastAsia="ru-RU"/>
        </w:rPr>
        <w:t>Кичкинская</w:t>
      </w:r>
      <w:proofErr w:type="spellEnd"/>
      <w:r w:rsidRPr="005B7E35">
        <w:rPr>
          <w:rFonts w:ascii="Times New Roman" w:eastAsia="Times New Roman" w:hAnsi="Times New Roman" w:cs="Times New Roman"/>
          <w:sz w:val="24"/>
          <w:szCs w:val="24"/>
          <w:lang w:eastAsia="ru-RU"/>
        </w:rPr>
        <w:t xml:space="preserve"> СОШ на 2019 – 2020 учебный год и расписания занятий фактическое количество учебных часов в этом учебном году – 63.</w:t>
      </w:r>
      <w:r>
        <w:rPr>
          <w:rFonts w:ascii="Times New Roman" w:eastAsia="Times New Roman" w:hAnsi="Times New Roman" w:cs="Times New Roman"/>
          <w:sz w:val="24"/>
          <w:szCs w:val="24"/>
          <w:lang w:eastAsia="ru-RU"/>
        </w:rPr>
        <w:t xml:space="preserve"> В</w:t>
      </w:r>
      <w:r w:rsidRPr="005B7E35">
        <w:rPr>
          <w:rFonts w:ascii="Times New Roman" w:eastAsia="Times New Roman" w:hAnsi="Times New Roman" w:cs="Times New Roman"/>
          <w:sz w:val="24"/>
          <w:szCs w:val="24"/>
          <w:lang w:eastAsia="ru-RU"/>
        </w:rPr>
        <w:t>ыходные</w:t>
      </w:r>
      <w:r w:rsidR="003D740B" w:rsidRPr="005B7E35">
        <w:rPr>
          <w:rFonts w:ascii="Times New Roman" w:eastAsia="Times New Roman" w:hAnsi="Times New Roman" w:cs="Times New Roman"/>
          <w:sz w:val="24"/>
          <w:szCs w:val="24"/>
          <w:lang w:eastAsia="ru-RU"/>
        </w:rPr>
        <w:t xml:space="preserve"> и праздничные дни в этом учебном году приходятся на</w:t>
      </w:r>
      <w:r w:rsidR="0065164E" w:rsidRPr="005B7E35">
        <w:rPr>
          <w:rFonts w:ascii="Times New Roman" w:eastAsia="Times New Roman" w:hAnsi="Times New Roman" w:cs="Times New Roman"/>
          <w:sz w:val="24"/>
          <w:szCs w:val="24"/>
          <w:lang w:eastAsia="ru-RU"/>
        </w:rPr>
        <w:t>24.02.2020, 09.03.2020, 04.05.2020, 11.05.2020</w:t>
      </w:r>
      <w:r w:rsidR="003D740B" w:rsidRPr="005B7E35">
        <w:rPr>
          <w:rFonts w:ascii="Times New Roman" w:eastAsia="Times New Roman" w:hAnsi="Times New Roman" w:cs="Times New Roman"/>
          <w:sz w:val="24"/>
          <w:szCs w:val="24"/>
          <w:lang w:eastAsia="ru-RU"/>
        </w:rPr>
        <w:t xml:space="preserve">. </w:t>
      </w:r>
    </w:p>
    <w:p w:rsidR="0065164E" w:rsidRPr="005B7E35" w:rsidRDefault="0065164E" w:rsidP="005B7E35">
      <w:pPr>
        <w:spacing w:after="0"/>
        <w:ind w:firstLine="709"/>
        <w:jc w:val="both"/>
        <w:rPr>
          <w:rFonts w:ascii="Times New Roman" w:hAnsi="Times New Roman" w:cs="Times New Roman"/>
          <w:sz w:val="24"/>
          <w:szCs w:val="24"/>
        </w:rPr>
      </w:pPr>
      <w:r w:rsidRPr="005B7E35">
        <w:rPr>
          <w:rFonts w:ascii="Times New Roman" w:hAnsi="Times New Roman" w:cs="Times New Roman"/>
          <w:sz w:val="24"/>
          <w:szCs w:val="24"/>
        </w:rPr>
        <w:t>Рабочая программа будет выполнена за счет уплотнения тем: тема «</w:t>
      </w:r>
      <w:r w:rsidR="00CB3A83" w:rsidRPr="005B7E35">
        <w:rPr>
          <w:rFonts w:ascii="Times New Roman" w:hAnsi="Times New Roman" w:cs="Times New Roman"/>
          <w:sz w:val="24"/>
          <w:szCs w:val="24"/>
        </w:rPr>
        <w:t>Вещества молекулярного инемолекулярного строения.  Кристаллические решётки</w:t>
      </w:r>
      <w:r w:rsidRPr="005B7E35">
        <w:rPr>
          <w:rFonts w:ascii="Times New Roman" w:hAnsi="Times New Roman" w:cs="Times New Roman"/>
          <w:sz w:val="24"/>
          <w:szCs w:val="24"/>
        </w:rPr>
        <w:t xml:space="preserve">» - </w:t>
      </w:r>
      <w:r w:rsidR="005B7E35">
        <w:rPr>
          <w:rFonts w:ascii="Times New Roman" w:hAnsi="Times New Roman" w:cs="Times New Roman"/>
          <w:sz w:val="24"/>
          <w:szCs w:val="24"/>
        </w:rPr>
        <w:t>вместо 2 часов </w:t>
      </w:r>
      <w:r w:rsidR="005B7E35">
        <w:t>- </w:t>
      </w:r>
      <w:r w:rsidR="005B7E35">
        <w:rPr>
          <w:rFonts w:ascii="Times New Roman" w:hAnsi="Times New Roman" w:cs="Times New Roman"/>
          <w:sz w:val="24"/>
          <w:szCs w:val="24"/>
        </w:rPr>
        <w:t>1 час</w:t>
      </w:r>
      <w:r w:rsidRPr="005B7E35">
        <w:rPr>
          <w:rFonts w:ascii="Times New Roman" w:hAnsi="Times New Roman" w:cs="Times New Roman"/>
          <w:sz w:val="24"/>
          <w:szCs w:val="24"/>
        </w:rPr>
        <w:t>, тема «</w:t>
      </w:r>
      <w:r w:rsidR="00CB3A83" w:rsidRPr="005B7E35">
        <w:rPr>
          <w:rFonts w:ascii="Times New Roman" w:hAnsi="Times New Roman" w:cs="Times New Roman"/>
          <w:sz w:val="24"/>
          <w:szCs w:val="24"/>
        </w:rPr>
        <w:t>Обратимость реакций.   Химическое равновесие и способы его смещения</w:t>
      </w:r>
      <w:r w:rsidRPr="005B7E35">
        <w:rPr>
          <w:rFonts w:ascii="Times New Roman" w:hAnsi="Times New Roman" w:cs="Times New Roman"/>
          <w:sz w:val="24"/>
          <w:szCs w:val="24"/>
        </w:rPr>
        <w:t xml:space="preserve">» - </w:t>
      </w:r>
      <w:r w:rsidR="005B7E35">
        <w:rPr>
          <w:rFonts w:ascii="Times New Roman" w:hAnsi="Times New Roman" w:cs="Times New Roman"/>
          <w:sz w:val="24"/>
          <w:szCs w:val="24"/>
        </w:rPr>
        <w:t>вместо 2 часов - 1час</w:t>
      </w:r>
      <w:r w:rsidRPr="005B7E35">
        <w:rPr>
          <w:rFonts w:ascii="Times New Roman" w:hAnsi="Times New Roman" w:cs="Times New Roman"/>
          <w:sz w:val="24"/>
          <w:szCs w:val="24"/>
        </w:rPr>
        <w:t>, тема «</w:t>
      </w:r>
      <w:r w:rsidR="009D682F" w:rsidRPr="005B7E35">
        <w:rPr>
          <w:rFonts w:ascii="Times New Roman" w:hAnsi="Times New Roman" w:cs="Times New Roman"/>
          <w:sz w:val="24"/>
          <w:szCs w:val="24"/>
        </w:rPr>
        <w:t>Генетическая   связь  между   классами  неорганических  и  органических  соединений</w:t>
      </w:r>
      <w:r w:rsidRPr="005B7E35">
        <w:rPr>
          <w:rFonts w:ascii="Times New Roman" w:hAnsi="Times New Roman" w:cs="Times New Roman"/>
          <w:sz w:val="24"/>
          <w:szCs w:val="24"/>
        </w:rPr>
        <w:t xml:space="preserve">» - </w:t>
      </w:r>
      <w:r w:rsidR="005B7E35">
        <w:rPr>
          <w:rFonts w:ascii="Times New Roman" w:hAnsi="Times New Roman" w:cs="Times New Roman"/>
          <w:sz w:val="24"/>
          <w:szCs w:val="24"/>
        </w:rPr>
        <w:t>вместо 2 часов - 1 час</w:t>
      </w:r>
      <w:r w:rsidRPr="005B7E35">
        <w:rPr>
          <w:rFonts w:ascii="Times New Roman" w:hAnsi="Times New Roman" w:cs="Times New Roman"/>
          <w:sz w:val="24"/>
          <w:szCs w:val="24"/>
        </w:rPr>
        <w:t>, тема «</w:t>
      </w:r>
      <w:r w:rsidR="009D682F" w:rsidRPr="005B7E35">
        <w:rPr>
          <w:rFonts w:ascii="Times New Roman" w:hAnsi="Times New Roman" w:cs="Times New Roman"/>
          <w:sz w:val="24"/>
          <w:szCs w:val="24"/>
        </w:rPr>
        <w:t>Неметаллы  и  их   свойства. Благородные    газы.</w:t>
      </w:r>
      <w:r w:rsidRPr="005B7E35">
        <w:rPr>
          <w:rFonts w:ascii="Times New Roman" w:hAnsi="Times New Roman" w:cs="Times New Roman"/>
          <w:sz w:val="24"/>
          <w:szCs w:val="24"/>
        </w:rPr>
        <w:t xml:space="preserve">» - </w:t>
      </w:r>
      <w:r w:rsidR="005B7E35">
        <w:rPr>
          <w:rFonts w:ascii="Times New Roman" w:hAnsi="Times New Roman" w:cs="Times New Roman"/>
          <w:sz w:val="24"/>
          <w:szCs w:val="24"/>
        </w:rPr>
        <w:t>вместо 2 часов - 1 час</w:t>
      </w:r>
      <w:r w:rsidRPr="005B7E35">
        <w:rPr>
          <w:rFonts w:ascii="Times New Roman" w:hAnsi="Times New Roman" w:cs="Times New Roman"/>
          <w:sz w:val="24"/>
          <w:szCs w:val="24"/>
        </w:rPr>
        <w:t>.</w:t>
      </w:r>
    </w:p>
    <w:p w:rsidR="001D38E7" w:rsidRPr="005B7E35" w:rsidRDefault="001D38E7" w:rsidP="005B7E35">
      <w:pPr>
        <w:spacing w:after="0" w:line="240" w:lineRule="auto"/>
        <w:ind w:firstLine="709"/>
        <w:jc w:val="both"/>
        <w:rPr>
          <w:rFonts w:ascii="Times New Roman" w:eastAsia="Times New Roman" w:hAnsi="Times New Roman" w:cs="Times New Roman"/>
          <w:sz w:val="24"/>
          <w:szCs w:val="24"/>
          <w:lang w:eastAsia="ru-RU"/>
        </w:rPr>
      </w:pPr>
      <w:proofErr w:type="spellStart"/>
      <w:r w:rsidRPr="005B7E35">
        <w:rPr>
          <w:rFonts w:ascii="Times New Roman" w:eastAsia="Times New Roman" w:hAnsi="Times New Roman" w:cs="Times New Roman"/>
          <w:bCs/>
          <w:sz w:val="24"/>
          <w:szCs w:val="24"/>
          <w:lang w:eastAsia="ru-RU"/>
        </w:rPr>
        <w:t>Контроль</w:t>
      </w:r>
      <w:r w:rsidRPr="005B7E35">
        <w:rPr>
          <w:rFonts w:ascii="Times New Roman" w:eastAsia="Times New Roman" w:hAnsi="Times New Roman" w:cs="Times New Roman"/>
          <w:sz w:val="24"/>
          <w:szCs w:val="24"/>
          <w:lang w:eastAsia="ru-RU"/>
        </w:rPr>
        <w:t>за</w:t>
      </w:r>
      <w:proofErr w:type="spellEnd"/>
      <w:r w:rsidRPr="005B7E35">
        <w:rPr>
          <w:rFonts w:ascii="Times New Roman" w:eastAsia="Times New Roman" w:hAnsi="Times New Roman" w:cs="Times New Roman"/>
          <w:sz w:val="24"/>
          <w:szCs w:val="24"/>
          <w:lang w:eastAsia="ru-RU"/>
        </w:rPr>
        <w:t xml:space="preserve"> уровнем знаний учащихся предусматривает проведение лабораторных, практических, самостоятельных, тестовых и контрольных работ.</w:t>
      </w:r>
    </w:p>
    <w:p w:rsidR="005B7E35" w:rsidRDefault="005B7E35" w:rsidP="005B7E35">
      <w:pPr>
        <w:pStyle w:val="a4"/>
        <w:jc w:val="center"/>
        <w:rPr>
          <w:rFonts w:ascii="Times New Roman" w:hAnsi="Times New Roman" w:cs="Times New Roman"/>
          <w:b/>
          <w:sz w:val="24"/>
          <w:szCs w:val="24"/>
        </w:rPr>
      </w:pPr>
    </w:p>
    <w:p w:rsidR="00164707" w:rsidRPr="005B7E35" w:rsidRDefault="009744D8" w:rsidP="005B7E35">
      <w:pPr>
        <w:pStyle w:val="a4"/>
        <w:jc w:val="center"/>
        <w:rPr>
          <w:rFonts w:ascii="Times New Roman" w:hAnsi="Times New Roman" w:cs="Times New Roman"/>
          <w:b/>
          <w:sz w:val="24"/>
          <w:szCs w:val="24"/>
        </w:rPr>
      </w:pPr>
      <w:r w:rsidRPr="005B7E35">
        <w:rPr>
          <w:rFonts w:ascii="Times New Roman" w:hAnsi="Times New Roman" w:cs="Times New Roman"/>
          <w:b/>
          <w:sz w:val="24"/>
          <w:szCs w:val="24"/>
        </w:rPr>
        <w:t>Планируемые результаты освоения учебного предмета</w:t>
      </w:r>
    </w:p>
    <w:p w:rsidR="00164707"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В результате изучения химии на базовом уровне ученик должен</w:t>
      </w:r>
    </w:p>
    <w:p w:rsidR="00164707" w:rsidRPr="005B7E35" w:rsidRDefault="009744D8"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 xml:space="preserve"> знать / понимать </w:t>
      </w:r>
    </w:p>
    <w:p w:rsidR="00164707" w:rsidRPr="005B7E35" w:rsidRDefault="00164707"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w:t>
      </w:r>
      <w:r w:rsidR="009744D8" w:rsidRPr="005B7E35">
        <w:rPr>
          <w:rFonts w:ascii="Times New Roman" w:hAnsi="Times New Roman" w:cs="Times New Roman"/>
          <w:sz w:val="24"/>
          <w:szCs w:val="24"/>
        </w:rPr>
        <w:lastRenderedPageBreak/>
        <w:t>химической реакции, катализ, химическое равновесие, углеродный скелет, функциональная группа, изомерия, гомология;</w:t>
      </w:r>
    </w:p>
    <w:p w:rsidR="00164707" w:rsidRPr="005B7E35" w:rsidRDefault="00164707"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основные законы химии: сохранения массы веществ, постоянства состава, периодический закон;</w:t>
      </w:r>
    </w:p>
    <w:p w:rsidR="00164707" w:rsidRPr="005B7E35" w:rsidRDefault="00164707"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основные теории химии: химической связи, электролитической диссоциации, строения органических соединений;</w:t>
      </w:r>
    </w:p>
    <w:p w:rsidR="00164707" w:rsidRPr="005B7E35" w:rsidRDefault="00164707"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4A2FE2" w:rsidRPr="005B7E35" w:rsidRDefault="00164707"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уметь называть изученные вещества по «тривиальной» или международной номенклатуре; </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характеризовать: 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выполнять химический эксперимент по распознаванию важнейших неорганических и органических веществ;</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использовать компьютерные технологии для обработки и передачи химической информации и ее представления в различных формах;</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использовать приобретенные знания и умения в практической деятельности и повседневной жизни для: объяснения химических явлений, происходящих в природе, быту и на производстве; определения возможности протекания химических превращений в различных условиях и оценки их последствий; экологически грамотного поведения в окружающей среде; оценки влияния химического загрязнения окружающей среды на организм человека и другие живые организмы; безопасного обращения с горючими и токсичными веществами, лабораторным оборудованием; приготовления растворов заданной концентрации в быту и на производстве; критической оценки достоверности химической информации, поступающей из разных источников. </w:t>
      </w:r>
    </w:p>
    <w:p w:rsidR="004A2FE2"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Кроме того, в результате изучения химии на базовом уровне ученик должен: </w:t>
      </w:r>
    </w:p>
    <w:p w:rsidR="004A2FE2" w:rsidRPr="005B7E35" w:rsidRDefault="009744D8"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Уметь</w:t>
      </w:r>
      <w:r w:rsidR="004A2FE2" w:rsidRPr="005B7E35">
        <w:rPr>
          <w:rFonts w:ascii="Times New Roman" w:hAnsi="Times New Roman" w:cs="Times New Roman"/>
          <w:b/>
          <w:sz w:val="24"/>
          <w:szCs w:val="24"/>
        </w:rPr>
        <w:t>:</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п</w:t>
      </w:r>
      <w:r w:rsidR="009744D8" w:rsidRPr="005B7E35">
        <w:rPr>
          <w:rFonts w:ascii="Times New Roman" w:hAnsi="Times New Roman" w:cs="Times New Roman"/>
          <w:sz w:val="24"/>
          <w:szCs w:val="24"/>
        </w:rPr>
        <w:t>роводитьсамостоятельный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4A2FE2" w:rsidRPr="005B7E35" w:rsidRDefault="004A2FE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 xml:space="preserve">   - </w:t>
      </w:r>
      <w:r w:rsidR="009744D8" w:rsidRPr="005B7E35">
        <w:rPr>
          <w:rFonts w:ascii="Times New Roman" w:hAnsi="Times New Roman" w:cs="Times New Roman"/>
          <w:sz w:val="24"/>
          <w:szCs w:val="24"/>
        </w:rPr>
        <w:t xml:space="preserve"> использовать приобретенные знания и умения в практической деятельности и повседневной жизни для: объяснения химических явлений, происходящих в природе, быту и на производстве; определения возможности протекания химических превращений в различных условиях и оценки их последствий; экологически грамотного поведения в окружающей среде; оценки влияния химического загрязнения окружающей среды на организм человека и другие живые организмы; безопасного обращения с горючими и токсичными веществами, лабораторным оборудованием; приготовления растворов </w:t>
      </w:r>
      <w:r w:rsidR="009744D8" w:rsidRPr="005B7E35">
        <w:rPr>
          <w:rFonts w:ascii="Times New Roman" w:hAnsi="Times New Roman" w:cs="Times New Roman"/>
          <w:sz w:val="24"/>
          <w:szCs w:val="24"/>
        </w:rPr>
        <w:lastRenderedPageBreak/>
        <w:t>заданной концентрации в быту и на производстве; критической оценки достоверности химической информации, пост</w:t>
      </w:r>
      <w:r w:rsidR="00F619DC" w:rsidRPr="005B7E35">
        <w:rPr>
          <w:rFonts w:ascii="Times New Roman" w:hAnsi="Times New Roman" w:cs="Times New Roman"/>
          <w:sz w:val="24"/>
          <w:szCs w:val="24"/>
        </w:rPr>
        <w:t>упающей из различных источников</w:t>
      </w:r>
    </w:p>
    <w:p w:rsidR="00F619DC" w:rsidRPr="005B7E35" w:rsidRDefault="00F619DC" w:rsidP="005B7E35">
      <w:pPr>
        <w:pStyle w:val="a4"/>
        <w:jc w:val="both"/>
        <w:rPr>
          <w:rFonts w:ascii="Times New Roman" w:hAnsi="Times New Roman" w:cs="Times New Roman"/>
          <w:sz w:val="24"/>
          <w:szCs w:val="24"/>
        </w:rPr>
      </w:pPr>
    </w:p>
    <w:p w:rsidR="000B493E" w:rsidRPr="005B7E35" w:rsidRDefault="009744D8" w:rsidP="005B7E35">
      <w:pPr>
        <w:pStyle w:val="a4"/>
        <w:jc w:val="center"/>
        <w:rPr>
          <w:rFonts w:ascii="Times New Roman" w:hAnsi="Times New Roman" w:cs="Times New Roman"/>
          <w:b/>
          <w:sz w:val="24"/>
          <w:szCs w:val="24"/>
        </w:rPr>
      </w:pPr>
      <w:r w:rsidRPr="005B7E35">
        <w:rPr>
          <w:rFonts w:ascii="Times New Roman" w:hAnsi="Times New Roman" w:cs="Times New Roman"/>
          <w:b/>
          <w:sz w:val="24"/>
          <w:szCs w:val="24"/>
        </w:rPr>
        <w:t>Содержание учебного курса</w:t>
      </w:r>
      <w:r w:rsidR="000B493E" w:rsidRPr="005B7E35">
        <w:rPr>
          <w:rFonts w:ascii="Times New Roman" w:hAnsi="Times New Roman" w:cs="Times New Roman"/>
          <w:b/>
          <w:sz w:val="24"/>
          <w:szCs w:val="24"/>
        </w:rPr>
        <w:t xml:space="preserve"> химии11 класса</w:t>
      </w:r>
      <w:r w:rsidR="00D14FC2" w:rsidRPr="005B7E35">
        <w:rPr>
          <w:rFonts w:ascii="Times New Roman" w:hAnsi="Times New Roman" w:cs="Times New Roman"/>
          <w:b/>
          <w:sz w:val="24"/>
          <w:szCs w:val="24"/>
        </w:rPr>
        <w:t>.</w:t>
      </w:r>
    </w:p>
    <w:p w:rsidR="00D14FC2" w:rsidRDefault="00D14FC2"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Раздел 1.Методы познания в химии. (2 часа)</w:t>
      </w:r>
    </w:p>
    <w:p w:rsidR="005B7E35" w:rsidRPr="005B7E35" w:rsidRDefault="005B7E35" w:rsidP="005B7E35">
      <w:pPr>
        <w:pStyle w:val="a4"/>
        <w:jc w:val="both"/>
        <w:rPr>
          <w:rFonts w:ascii="Times New Roman" w:hAnsi="Times New Roman" w:cs="Times New Roman"/>
          <w:b/>
          <w:sz w:val="24"/>
          <w:szCs w:val="24"/>
        </w:rPr>
      </w:pPr>
    </w:p>
    <w:p w:rsidR="000B493E" w:rsidRPr="005B7E35" w:rsidRDefault="00D14FC2"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Раздел 2.Современные представления о строении атома. (7 часов)</w:t>
      </w:r>
    </w:p>
    <w:p w:rsidR="00E13782"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орбиталях. s- и р-орбитали. Электронные конфигурации атомов химических элементов. Периодический закон Д.И. Менделеева в свете учения о строении атома. Открытие Д. И. Менделеевым периодического закона.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 Положение водорода в периодической системе. Значение периодического закона и периодической системы химических элементов Д. И. Менделеева для развития науки и понимания химической картины мира.</w:t>
      </w:r>
    </w:p>
    <w:p w:rsidR="000B493E"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Демонстрации.</w:t>
      </w:r>
      <w:r w:rsidRPr="005B7E35">
        <w:rPr>
          <w:rFonts w:ascii="Times New Roman" w:hAnsi="Times New Roman" w:cs="Times New Roman"/>
          <w:sz w:val="24"/>
          <w:szCs w:val="24"/>
        </w:rPr>
        <w:t xml:space="preserve"> Различные формы периодической системы химических элементов Д. И. Менделеева. </w:t>
      </w:r>
    </w:p>
    <w:p w:rsidR="00E13782" w:rsidRPr="005B7E35" w:rsidRDefault="00E13782" w:rsidP="005B7E35">
      <w:pPr>
        <w:pStyle w:val="a4"/>
        <w:jc w:val="both"/>
        <w:rPr>
          <w:rFonts w:ascii="Times New Roman" w:hAnsi="Times New Roman" w:cs="Times New Roman"/>
          <w:sz w:val="24"/>
          <w:szCs w:val="24"/>
        </w:rPr>
      </w:pPr>
    </w:p>
    <w:p w:rsidR="000B493E" w:rsidRPr="005B7E35" w:rsidRDefault="00D14FC2"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Раздел 3  Химическая связь. (9 часов)</w:t>
      </w:r>
    </w:p>
    <w:p w:rsidR="00FF4115" w:rsidRPr="005B7E35" w:rsidRDefault="00D14FC2"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Химическая связь.</w:t>
      </w:r>
      <w:r w:rsidR="009744D8" w:rsidRPr="005B7E35">
        <w:rPr>
          <w:rFonts w:ascii="Times New Roman" w:hAnsi="Times New Roman" w:cs="Times New Roman"/>
          <w:sz w:val="24"/>
          <w:szCs w:val="24"/>
        </w:rPr>
        <w:t xml:space="preserve">Ионная химическая связь. Катионы и анионы. Классификация ионов. Ионные кристаллические решетки. Свойства веществ с этим типом кристаллических решеток. Ковалентная химическая связь.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 Водородная химическая связь. Межмолекулярная и внутримолекулярная водородная связь. Значение водородной связи для организации структур биополимеров. </w:t>
      </w:r>
    </w:p>
    <w:p w:rsidR="003360D7" w:rsidRPr="005B7E35" w:rsidRDefault="003360D7"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Демонстрации.</w:t>
      </w:r>
      <w:r w:rsidRPr="005B7E35">
        <w:rPr>
          <w:rFonts w:ascii="Times New Roman" w:hAnsi="Times New Roman" w:cs="Times New Roman"/>
          <w:sz w:val="24"/>
          <w:szCs w:val="24"/>
        </w:rPr>
        <w:t xml:space="preserve"> Модель кристаллической решетки хлорида натрия. Образцы минералов с ионной кристаллической решеткой.  Модели кристаллических решеток «сухого льда» (или иода), алмаза, графита (или кварца). Модель молекулы ДНК. </w:t>
      </w:r>
    </w:p>
    <w:p w:rsidR="00FF4115" w:rsidRPr="005B7E35" w:rsidRDefault="00FF4115"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 xml:space="preserve">Раздел 4.Вещества </w:t>
      </w:r>
      <w:r w:rsidR="003360D7" w:rsidRPr="005B7E35">
        <w:rPr>
          <w:rFonts w:ascii="Times New Roman" w:hAnsi="Times New Roman" w:cs="Times New Roman"/>
          <w:b/>
          <w:sz w:val="24"/>
          <w:szCs w:val="24"/>
        </w:rPr>
        <w:t>. (9 часов)</w:t>
      </w:r>
    </w:p>
    <w:p w:rsidR="000B493E"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Полимеры.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Газообразное состояние вещества.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 Представители газообразных веществ: водород, кислород, углекислый газ, аммиак, этилен. Их получение, собирание и распознавание. Жидкое состояние вещества. Вода. Потребление воды в быту и на производстве. Жесткость воды и способы ее устранения. Минеральные воды, их использование в столовых и лечебных целях. Жидкие кристаллы и их применение. Твердое состояние вещества. Аморфные твердые вещества в природе и в жизни человека, их  значение и применение. Кристаллическое строение вещества. Дисперсные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Грубодисперсные системы: эмульсии, суспензии, аэрозоли. Тонкодисперсные системы: гели и золи. Состав вещества и смесей. Вещества молекулярного и немолекулярного строения. Закон постоянства состава веществ. 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от теоретически возможного.</w:t>
      </w:r>
    </w:p>
    <w:p w:rsidR="000B493E" w:rsidRPr="005B7E35" w:rsidRDefault="003360D7"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Демонстрация.</w:t>
      </w:r>
      <w:r w:rsidR="009744D8" w:rsidRPr="005B7E35">
        <w:rPr>
          <w:rFonts w:ascii="Times New Roman" w:hAnsi="Times New Roman" w:cs="Times New Roman"/>
          <w:sz w:val="24"/>
          <w:szCs w:val="24"/>
        </w:rPr>
        <w:t xml:space="preserve">Образцы пластмасс (фенолоформальдегидные, полиуретан, полиэтилен, полипропилен, поливинилхлорид) и изделия из них. Образцы волокон (шерсть, шелк, ацетатное волокно, капрон, лавсан, нейлон) и изделия из них. Образцы неорганических полимеров (сера пластическая, кварц, оксид алюминия, природные алюмосиликаты). Три агрегатных состояния воды. Образцы накипи в чайнике и трубах центрального отопления. Жесткость воды и способы ее устранения. Приборы на жидких кристаллах. Образцы различных дисперсных систем: эмульсий, суспензий, аэрозолей, гелей и золей. </w:t>
      </w:r>
    </w:p>
    <w:p w:rsidR="000B493E"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Лабораторные опыты</w:t>
      </w:r>
      <w:r w:rsidR="000B493E" w:rsidRPr="005B7E35">
        <w:rPr>
          <w:rFonts w:ascii="Times New Roman" w:hAnsi="Times New Roman" w:cs="Times New Roman"/>
          <w:b/>
          <w:sz w:val="24"/>
          <w:szCs w:val="24"/>
        </w:rPr>
        <w:t>:</w:t>
      </w:r>
      <w:r w:rsidR="000B493E" w:rsidRPr="005B7E35">
        <w:rPr>
          <w:rFonts w:ascii="Times New Roman" w:hAnsi="Times New Roman" w:cs="Times New Roman"/>
          <w:sz w:val="24"/>
          <w:szCs w:val="24"/>
        </w:rPr>
        <w:t>1.</w:t>
      </w:r>
      <w:r w:rsidRPr="005B7E35">
        <w:rPr>
          <w:rFonts w:ascii="Times New Roman" w:hAnsi="Times New Roman" w:cs="Times New Roman"/>
          <w:sz w:val="24"/>
          <w:szCs w:val="24"/>
        </w:rPr>
        <w:t xml:space="preserve"> Определение типа кристаллической решетки вещества и описание его свойств. </w:t>
      </w:r>
      <w:r w:rsidR="000B493E" w:rsidRPr="005B7E35">
        <w:rPr>
          <w:rFonts w:ascii="Times New Roman" w:hAnsi="Times New Roman" w:cs="Times New Roman"/>
          <w:sz w:val="24"/>
          <w:szCs w:val="24"/>
        </w:rPr>
        <w:t>2</w:t>
      </w:r>
      <w:r w:rsidRPr="005B7E35">
        <w:rPr>
          <w:rFonts w:ascii="Times New Roman" w:hAnsi="Times New Roman" w:cs="Times New Roman"/>
          <w:sz w:val="24"/>
          <w:szCs w:val="24"/>
        </w:rPr>
        <w:t xml:space="preserve">. Ознакомление с коллекцией полимеров: пластмасс и волокон и изделия из них. </w:t>
      </w:r>
      <w:r w:rsidR="000B493E" w:rsidRPr="005B7E35">
        <w:rPr>
          <w:rFonts w:ascii="Times New Roman" w:hAnsi="Times New Roman" w:cs="Times New Roman"/>
          <w:sz w:val="24"/>
          <w:szCs w:val="24"/>
        </w:rPr>
        <w:t xml:space="preserve">3. </w:t>
      </w:r>
      <w:r w:rsidRPr="005B7E35">
        <w:rPr>
          <w:rFonts w:ascii="Times New Roman" w:hAnsi="Times New Roman" w:cs="Times New Roman"/>
          <w:sz w:val="24"/>
          <w:szCs w:val="24"/>
        </w:rPr>
        <w:t xml:space="preserve">Испытание воды на жесткость. Устранение жесткости воды. </w:t>
      </w:r>
      <w:r w:rsidR="000B493E" w:rsidRPr="005B7E35">
        <w:rPr>
          <w:rFonts w:ascii="Times New Roman" w:hAnsi="Times New Roman" w:cs="Times New Roman"/>
          <w:sz w:val="24"/>
          <w:szCs w:val="24"/>
        </w:rPr>
        <w:t>4</w:t>
      </w:r>
      <w:r w:rsidRPr="005B7E35">
        <w:rPr>
          <w:rFonts w:ascii="Times New Roman" w:hAnsi="Times New Roman" w:cs="Times New Roman"/>
          <w:sz w:val="24"/>
          <w:szCs w:val="24"/>
        </w:rPr>
        <w:t>. Ознакомление с минеральными водами. 6. Ознакомление с дисперсными системами.</w:t>
      </w:r>
    </w:p>
    <w:p w:rsidR="00C81E3D" w:rsidRPr="005B7E35" w:rsidRDefault="00C81E3D"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Контрольная работа № 2 по темам « Строение атома. Химическая связь. Вещество»</w:t>
      </w:r>
    </w:p>
    <w:p w:rsidR="005B7E35" w:rsidRDefault="005B7E35" w:rsidP="005B7E35">
      <w:pPr>
        <w:pStyle w:val="a4"/>
        <w:jc w:val="both"/>
        <w:rPr>
          <w:rFonts w:ascii="Times New Roman" w:hAnsi="Times New Roman" w:cs="Times New Roman"/>
          <w:b/>
          <w:sz w:val="24"/>
          <w:szCs w:val="24"/>
        </w:rPr>
      </w:pPr>
    </w:p>
    <w:p w:rsidR="00251994" w:rsidRPr="005B7E35" w:rsidRDefault="003360D7"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 xml:space="preserve">Раздел 5. </w:t>
      </w:r>
      <w:r w:rsidR="009744D8" w:rsidRPr="005B7E35">
        <w:rPr>
          <w:rFonts w:ascii="Times New Roman" w:hAnsi="Times New Roman" w:cs="Times New Roman"/>
          <w:b/>
          <w:sz w:val="24"/>
          <w:szCs w:val="24"/>
        </w:rPr>
        <w:t>Химические реакции</w:t>
      </w:r>
      <w:r w:rsidR="00251994" w:rsidRPr="005B7E35">
        <w:rPr>
          <w:rFonts w:ascii="Times New Roman" w:hAnsi="Times New Roman" w:cs="Times New Roman"/>
          <w:b/>
          <w:sz w:val="24"/>
          <w:szCs w:val="24"/>
        </w:rPr>
        <w:t>.</w:t>
      </w:r>
      <w:r w:rsidR="0065164E" w:rsidRPr="005B7E35">
        <w:rPr>
          <w:rFonts w:ascii="Times New Roman" w:hAnsi="Times New Roman" w:cs="Times New Roman"/>
          <w:b/>
          <w:sz w:val="24"/>
          <w:szCs w:val="24"/>
        </w:rPr>
        <w:t xml:space="preserve"> (17</w:t>
      </w:r>
      <w:r w:rsidRPr="005B7E35">
        <w:rPr>
          <w:rFonts w:ascii="Times New Roman" w:hAnsi="Times New Roman" w:cs="Times New Roman"/>
          <w:b/>
          <w:sz w:val="24"/>
          <w:szCs w:val="24"/>
        </w:rPr>
        <w:t xml:space="preserve"> часов)</w:t>
      </w:r>
    </w:p>
    <w:p w:rsidR="00251994" w:rsidRPr="005B7E35" w:rsidRDefault="009744D8" w:rsidP="005B7E35">
      <w:pPr>
        <w:pStyle w:val="a4"/>
        <w:jc w:val="both"/>
        <w:rPr>
          <w:rFonts w:ascii="Times New Roman" w:hAnsi="Times New Roman" w:cs="Times New Roman"/>
          <w:sz w:val="24"/>
          <w:szCs w:val="24"/>
        </w:rPr>
      </w:pPr>
      <w:proofErr w:type="gramStart"/>
      <w:r w:rsidRPr="005B7E35">
        <w:rPr>
          <w:rFonts w:ascii="Times New Roman" w:hAnsi="Times New Roman" w:cs="Times New Roman"/>
          <w:sz w:val="24"/>
          <w:szCs w:val="24"/>
        </w:rPr>
        <w:t>Реакции</w:t>
      </w:r>
      <w:proofErr w:type="gramEnd"/>
      <w:r w:rsidRPr="005B7E35">
        <w:rPr>
          <w:rFonts w:ascii="Times New Roman" w:hAnsi="Times New Roman" w:cs="Times New Roman"/>
          <w:sz w:val="24"/>
          <w:szCs w:val="24"/>
        </w:rPr>
        <w:t xml:space="preserve"> идущие без изменения состава веществ. Аллотропия и аллотропные видоизменения. Причины аллотропии на примере модификаций кислорода, углерода и фосфора. Озон, его биологическая роль. Изомеры и изомерия. Реакции, идущие с изменение состава вещества.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 реакций.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Обратимость химических реакций.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Роль воды в химической реакции. Истинные растворы. Растворимость и классификация веществ по этому признаку: растворимые, малорастворимые и нерастворимые вещества. Электролиты и неэлектролиты. Электролитическая диссоциация. Кислоты, основания и соли с точки зрения теории электролитической диссоциации.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 Гидролиз органических и неорганических соединений. Необратимый гидролиз. Обратимый гидролиз солей.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Окислительно–восстановительные реакции. Степень окисления. Определение степени окисления 8 по формуле соединения. Понятие об окислительно-восстановительных реакциях. Окисление и восстановление, окислитель и восстановитель. Электролиз.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w:t>
      </w:r>
    </w:p>
    <w:p w:rsidR="00251994"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 xml:space="preserve"> Демонстрации</w:t>
      </w:r>
      <w:r w:rsidR="00251994" w:rsidRPr="005B7E35">
        <w:rPr>
          <w:rFonts w:ascii="Times New Roman" w:hAnsi="Times New Roman" w:cs="Times New Roman"/>
          <w:b/>
          <w:sz w:val="24"/>
          <w:szCs w:val="24"/>
        </w:rPr>
        <w:t>:</w:t>
      </w:r>
      <w:r w:rsidRPr="005B7E35">
        <w:rPr>
          <w:rFonts w:ascii="Times New Roman" w:hAnsi="Times New Roman" w:cs="Times New Roman"/>
          <w:sz w:val="24"/>
          <w:szCs w:val="24"/>
        </w:rPr>
        <w:t xml:space="preserve">Модели молекул н-бутана и изобутана.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 Модель кипящего слоя. Разложение пероксида водорода с помощью катализатора (оксида марганца (IV)) и каталазы сырого мяса и сырого картофеля. Примеры необратимых реакций, идущих с образованием осадка, газа или воды. Образцы кристаллогидратов. Испытание растворов электролитов и неэлектролитов на предмет диссоциации. Простейшие окислительно-восстановительные реакции; взаимодействие цинка с соляной кислотой и железа с раствором сульфата меди (II). </w:t>
      </w:r>
    </w:p>
    <w:p w:rsidR="003360D7"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Лабораторные опыты.</w:t>
      </w:r>
      <w:r w:rsidR="00251994" w:rsidRPr="005B7E35">
        <w:rPr>
          <w:rFonts w:ascii="Times New Roman" w:hAnsi="Times New Roman" w:cs="Times New Roman"/>
          <w:sz w:val="24"/>
          <w:szCs w:val="24"/>
        </w:rPr>
        <w:t>1.</w:t>
      </w:r>
      <w:r w:rsidRPr="005B7E35">
        <w:rPr>
          <w:rFonts w:ascii="Times New Roman" w:hAnsi="Times New Roman" w:cs="Times New Roman"/>
          <w:sz w:val="24"/>
          <w:szCs w:val="24"/>
        </w:rPr>
        <w:t xml:space="preserve"> Реакция замещения меди железом в растворе медного купороса. </w:t>
      </w:r>
      <w:r w:rsidR="00251994" w:rsidRPr="005B7E35">
        <w:rPr>
          <w:rFonts w:ascii="Times New Roman" w:hAnsi="Times New Roman" w:cs="Times New Roman"/>
          <w:sz w:val="24"/>
          <w:szCs w:val="24"/>
        </w:rPr>
        <w:t>2.</w:t>
      </w:r>
      <w:r w:rsidRPr="005B7E35">
        <w:rPr>
          <w:rFonts w:ascii="Times New Roman" w:hAnsi="Times New Roman" w:cs="Times New Roman"/>
          <w:sz w:val="24"/>
          <w:szCs w:val="24"/>
        </w:rPr>
        <w:t xml:space="preserve"> Реакции, идущие с образованием осадка, газа и воды. </w:t>
      </w:r>
      <w:r w:rsidR="00251994" w:rsidRPr="005B7E35">
        <w:rPr>
          <w:rFonts w:ascii="Times New Roman" w:hAnsi="Times New Roman" w:cs="Times New Roman"/>
          <w:sz w:val="24"/>
          <w:szCs w:val="24"/>
        </w:rPr>
        <w:t>3.</w:t>
      </w:r>
      <w:r w:rsidRPr="005B7E35">
        <w:rPr>
          <w:rFonts w:ascii="Times New Roman" w:hAnsi="Times New Roman" w:cs="Times New Roman"/>
          <w:sz w:val="24"/>
          <w:szCs w:val="24"/>
        </w:rPr>
        <w:t>. Получение кислорода разложением пероксидаводорода с помощью оксида марганца (IV) и каталазы сырого картофеля.</w:t>
      </w:r>
    </w:p>
    <w:p w:rsidR="00306FEC" w:rsidRPr="005B7E35" w:rsidRDefault="00306FEC"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Контрольная работа № 3</w:t>
      </w:r>
      <w:r w:rsidRPr="005B7E35">
        <w:rPr>
          <w:rFonts w:ascii="Times New Roman" w:hAnsi="Times New Roman" w:cs="Times New Roman"/>
          <w:sz w:val="24"/>
          <w:szCs w:val="24"/>
        </w:rPr>
        <w:t xml:space="preserve"> по теме «Химические реакции»</w:t>
      </w:r>
    </w:p>
    <w:p w:rsidR="00251994" w:rsidRPr="005B7E35" w:rsidRDefault="003360D7"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Практическая работа № 1.</w:t>
      </w:r>
      <w:r w:rsidRPr="005B7E35">
        <w:rPr>
          <w:rFonts w:ascii="Times New Roman" w:hAnsi="Times New Roman" w:cs="Times New Roman"/>
          <w:sz w:val="24"/>
          <w:szCs w:val="24"/>
        </w:rPr>
        <w:t xml:space="preserve"> «Получение, собирание и распознавание газов»</w:t>
      </w:r>
    </w:p>
    <w:p w:rsidR="005B7E35" w:rsidRDefault="005B7E35" w:rsidP="005B7E35">
      <w:pPr>
        <w:pStyle w:val="a4"/>
        <w:jc w:val="both"/>
        <w:rPr>
          <w:rFonts w:ascii="Times New Roman" w:hAnsi="Times New Roman" w:cs="Times New Roman"/>
          <w:b/>
          <w:sz w:val="24"/>
          <w:szCs w:val="24"/>
        </w:rPr>
      </w:pPr>
    </w:p>
    <w:p w:rsidR="00251994" w:rsidRPr="005B7E35" w:rsidRDefault="00BC10E1"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Раздел 6.</w:t>
      </w:r>
      <w:r w:rsidR="009744D8" w:rsidRPr="005B7E35">
        <w:rPr>
          <w:rFonts w:ascii="Times New Roman" w:hAnsi="Times New Roman" w:cs="Times New Roman"/>
          <w:b/>
          <w:sz w:val="24"/>
          <w:szCs w:val="24"/>
        </w:rPr>
        <w:t>Вещества и их свойства</w:t>
      </w:r>
      <w:r w:rsidRPr="005B7E35">
        <w:rPr>
          <w:rFonts w:ascii="Times New Roman" w:hAnsi="Times New Roman" w:cs="Times New Roman"/>
          <w:b/>
          <w:sz w:val="24"/>
          <w:szCs w:val="24"/>
        </w:rPr>
        <w:t>. (1</w:t>
      </w:r>
      <w:r w:rsidR="007F0B88" w:rsidRPr="005B7E35">
        <w:rPr>
          <w:rFonts w:ascii="Times New Roman" w:hAnsi="Times New Roman" w:cs="Times New Roman"/>
          <w:b/>
          <w:sz w:val="24"/>
          <w:szCs w:val="24"/>
        </w:rPr>
        <w:t>9</w:t>
      </w:r>
      <w:r w:rsidRPr="005B7E35">
        <w:rPr>
          <w:rFonts w:ascii="Times New Roman" w:hAnsi="Times New Roman" w:cs="Times New Roman"/>
          <w:b/>
          <w:sz w:val="24"/>
          <w:szCs w:val="24"/>
        </w:rPr>
        <w:t xml:space="preserve"> часов)</w:t>
      </w:r>
    </w:p>
    <w:p w:rsidR="00251994"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sz w:val="24"/>
          <w:szCs w:val="24"/>
        </w:rPr>
        <w:t>Металлы.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Коррозия металлов. Понятие о химической и электрохимической коррозии металлов. Способы защиты металлов от коррозии. 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 Кислоты неорганические и органические. 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кислоты. Основания неорганические и органические.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 Соли. 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гидроксокарбонат меди (II) - малахит (основная соль). Качественные реакции на хлорид-, сульфат-, и карбонат-анионы, катион аммония, катионы железа (II) и (III). Генетическая связь между классами неорганических и органических соединений.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w:t>
      </w:r>
    </w:p>
    <w:p w:rsidR="00251994"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Демонстрации.</w:t>
      </w:r>
      <w:r w:rsidRPr="005B7E35">
        <w:rPr>
          <w:rFonts w:ascii="Times New Roman" w:hAnsi="Times New Roman" w:cs="Times New Roman"/>
          <w:sz w:val="24"/>
          <w:szCs w:val="24"/>
        </w:rPr>
        <w:t xml:space="preserve"> Коллекция образцов металлов. Коллекция образцов неметаллов. Коллекция природных органических кислот. Образцы природных минералов, содержащих хлорид натрия, карбонат кальция, фосфат кальция и гидроксокарбонат меди (II). Образцы пищевых продуктов, содержащих гидрокарбонаты натрия и аммония, их способность к разложению при нагревании. Гашение соды уксусом. Качественные реакции на катионы и анионы.</w:t>
      </w:r>
    </w:p>
    <w:p w:rsidR="00927225" w:rsidRPr="005B7E35" w:rsidRDefault="009744D8" w:rsidP="005B7E35">
      <w:pPr>
        <w:pStyle w:val="a4"/>
        <w:jc w:val="both"/>
        <w:rPr>
          <w:rFonts w:ascii="Times New Roman" w:hAnsi="Times New Roman" w:cs="Times New Roman"/>
          <w:sz w:val="24"/>
          <w:szCs w:val="24"/>
        </w:rPr>
      </w:pPr>
      <w:r w:rsidRPr="005B7E35">
        <w:rPr>
          <w:rFonts w:ascii="Times New Roman" w:hAnsi="Times New Roman" w:cs="Times New Roman"/>
          <w:b/>
          <w:sz w:val="24"/>
          <w:szCs w:val="24"/>
        </w:rPr>
        <w:t xml:space="preserve"> Лабораторные опыты.</w:t>
      </w:r>
      <w:r w:rsidR="00251994" w:rsidRPr="005B7E35">
        <w:rPr>
          <w:rFonts w:ascii="Times New Roman" w:hAnsi="Times New Roman" w:cs="Times New Roman"/>
          <w:sz w:val="24"/>
          <w:szCs w:val="24"/>
        </w:rPr>
        <w:t>1</w:t>
      </w:r>
      <w:r w:rsidRPr="005B7E35">
        <w:rPr>
          <w:rFonts w:ascii="Times New Roman" w:hAnsi="Times New Roman" w:cs="Times New Roman"/>
          <w:sz w:val="24"/>
          <w:szCs w:val="24"/>
        </w:rPr>
        <w:t xml:space="preserve">. Взаимодействие соляной кислоты и раствора уксусной кислоты с металлами. </w:t>
      </w:r>
      <w:r w:rsidR="00927225" w:rsidRPr="005B7E35">
        <w:rPr>
          <w:rFonts w:ascii="Times New Roman" w:hAnsi="Times New Roman" w:cs="Times New Roman"/>
          <w:sz w:val="24"/>
          <w:szCs w:val="24"/>
        </w:rPr>
        <w:t>2</w:t>
      </w:r>
      <w:r w:rsidRPr="005B7E35">
        <w:rPr>
          <w:rFonts w:ascii="Times New Roman" w:hAnsi="Times New Roman" w:cs="Times New Roman"/>
          <w:sz w:val="24"/>
          <w:szCs w:val="24"/>
        </w:rPr>
        <w:t xml:space="preserve">. Взаимодействие раствора уксусной кислоты с основаниями. </w:t>
      </w:r>
      <w:r w:rsidR="00927225" w:rsidRPr="005B7E35">
        <w:rPr>
          <w:rFonts w:ascii="Times New Roman" w:hAnsi="Times New Roman" w:cs="Times New Roman"/>
          <w:sz w:val="24"/>
          <w:szCs w:val="24"/>
        </w:rPr>
        <w:t>3</w:t>
      </w:r>
      <w:r w:rsidRPr="005B7E35">
        <w:rPr>
          <w:rFonts w:ascii="Times New Roman" w:hAnsi="Times New Roman" w:cs="Times New Roman"/>
          <w:sz w:val="24"/>
          <w:szCs w:val="24"/>
        </w:rPr>
        <w:t xml:space="preserve">. Взаимодействие раствора уксусной кислоты с солями. </w:t>
      </w:r>
      <w:r w:rsidR="00927225" w:rsidRPr="005B7E35">
        <w:rPr>
          <w:rFonts w:ascii="Times New Roman" w:hAnsi="Times New Roman" w:cs="Times New Roman"/>
          <w:sz w:val="24"/>
          <w:szCs w:val="24"/>
        </w:rPr>
        <w:t xml:space="preserve">4. </w:t>
      </w:r>
      <w:r w:rsidRPr="005B7E35">
        <w:rPr>
          <w:rFonts w:ascii="Times New Roman" w:hAnsi="Times New Roman" w:cs="Times New Roman"/>
          <w:sz w:val="24"/>
          <w:szCs w:val="24"/>
        </w:rPr>
        <w:t>Ознакомление с коллекциями: а) металлов; б) неметаллов; в) кислот; г) оснований; д) минералов и биологических материалов, содержащих некоторые соли.</w:t>
      </w:r>
    </w:p>
    <w:p w:rsidR="00BC10E1" w:rsidRPr="005B7E35" w:rsidRDefault="009744D8"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Практическая работа №</w:t>
      </w:r>
      <w:r w:rsidR="00BC10E1" w:rsidRPr="005B7E35">
        <w:rPr>
          <w:rFonts w:ascii="Times New Roman" w:hAnsi="Times New Roman" w:cs="Times New Roman"/>
          <w:b/>
          <w:sz w:val="24"/>
          <w:szCs w:val="24"/>
        </w:rPr>
        <w:t>2</w:t>
      </w:r>
      <w:r w:rsidRPr="005B7E35">
        <w:rPr>
          <w:rFonts w:ascii="Times New Roman" w:hAnsi="Times New Roman" w:cs="Times New Roman"/>
          <w:b/>
          <w:sz w:val="24"/>
          <w:szCs w:val="24"/>
        </w:rPr>
        <w:t>.</w:t>
      </w:r>
      <w:r w:rsidR="00BC10E1" w:rsidRPr="005B7E35">
        <w:rPr>
          <w:rFonts w:ascii="Times New Roman" w:hAnsi="Times New Roman" w:cs="Times New Roman"/>
          <w:b/>
          <w:sz w:val="24"/>
          <w:szCs w:val="24"/>
        </w:rPr>
        <w:t xml:space="preserve"> «Химические  свойства кислот»</w:t>
      </w:r>
      <w:r w:rsidRPr="005B7E35">
        <w:rPr>
          <w:rFonts w:ascii="Times New Roman" w:hAnsi="Times New Roman" w:cs="Times New Roman"/>
          <w:b/>
          <w:sz w:val="24"/>
          <w:szCs w:val="24"/>
        </w:rPr>
        <w:t>.</w:t>
      </w:r>
    </w:p>
    <w:p w:rsidR="00BE434A" w:rsidRPr="005B7E35" w:rsidRDefault="00BC10E1"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Практическая работа №3  «Распознавание  веществ»</w:t>
      </w:r>
    </w:p>
    <w:p w:rsidR="00BC10E1" w:rsidRPr="005B7E35" w:rsidRDefault="00BC10E1" w:rsidP="005B7E35">
      <w:pPr>
        <w:pStyle w:val="a4"/>
        <w:jc w:val="both"/>
        <w:rPr>
          <w:rFonts w:ascii="Times New Roman" w:hAnsi="Times New Roman" w:cs="Times New Roman"/>
          <w:b/>
          <w:sz w:val="24"/>
          <w:szCs w:val="24"/>
        </w:rPr>
      </w:pPr>
      <w:r w:rsidRPr="005B7E35">
        <w:rPr>
          <w:rFonts w:ascii="Times New Roman" w:hAnsi="Times New Roman" w:cs="Times New Roman"/>
          <w:b/>
          <w:sz w:val="24"/>
          <w:szCs w:val="24"/>
        </w:rPr>
        <w:t xml:space="preserve">Итоговая контрольная работа. </w:t>
      </w:r>
    </w:p>
    <w:p w:rsidR="003704FB" w:rsidRDefault="003704FB" w:rsidP="00345A1A">
      <w:pPr>
        <w:jc w:val="center"/>
        <w:rPr>
          <w:rFonts w:ascii="Times New Roman" w:hAnsi="Times New Roman" w:cs="Times New Roman"/>
          <w:b/>
          <w:sz w:val="24"/>
          <w:szCs w:val="24"/>
        </w:rPr>
      </w:pPr>
    </w:p>
    <w:p w:rsidR="005B7E35" w:rsidRDefault="005B7E35" w:rsidP="00345A1A">
      <w:pPr>
        <w:jc w:val="center"/>
        <w:rPr>
          <w:rFonts w:ascii="Times New Roman" w:hAnsi="Times New Roman" w:cs="Times New Roman"/>
          <w:b/>
          <w:sz w:val="24"/>
          <w:szCs w:val="24"/>
        </w:rPr>
      </w:pPr>
    </w:p>
    <w:p w:rsidR="005B7E35" w:rsidRDefault="005B7E35" w:rsidP="00345A1A">
      <w:pPr>
        <w:jc w:val="center"/>
        <w:rPr>
          <w:rFonts w:ascii="Times New Roman" w:hAnsi="Times New Roman" w:cs="Times New Roman"/>
          <w:b/>
          <w:sz w:val="24"/>
          <w:szCs w:val="24"/>
        </w:rPr>
      </w:pPr>
    </w:p>
    <w:p w:rsidR="005B7E35" w:rsidRDefault="005B7E35" w:rsidP="00345A1A">
      <w:pPr>
        <w:jc w:val="center"/>
        <w:rPr>
          <w:rFonts w:ascii="Times New Roman" w:hAnsi="Times New Roman" w:cs="Times New Roman"/>
          <w:b/>
          <w:sz w:val="24"/>
          <w:szCs w:val="24"/>
        </w:rPr>
      </w:pPr>
    </w:p>
    <w:p w:rsidR="00345A1A" w:rsidRDefault="00345A1A" w:rsidP="00345A1A">
      <w:pPr>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учебного материала</w:t>
      </w:r>
    </w:p>
    <w:tbl>
      <w:tblPr>
        <w:tblStyle w:val="a3"/>
        <w:tblW w:w="10774" w:type="dxa"/>
        <w:tblInd w:w="-743" w:type="dxa"/>
        <w:tblLook w:val="04A0"/>
      </w:tblPr>
      <w:tblGrid>
        <w:gridCol w:w="1049"/>
        <w:gridCol w:w="3346"/>
        <w:gridCol w:w="888"/>
        <w:gridCol w:w="2656"/>
        <w:gridCol w:w="2835"/>
      </w:tblGrid>
      <w:tr w:rsidR="006D3DEB" w:rsidTr="005B7E35">
        <w:tc>
          <w:tcPr>
            <w:tcW w:w="1049" w:type="dxa"/>
          </w:tcPr>
          <w:p w:rsidR="00345A1A" w:rsidRDefault="00345A1A" w:rsidP="00800E98">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800E98">
              <w:rPr>
                <w:rFonts w:ascii="Times New Roman" w:hAnsi="Times New Roman" w:cs="Times New Roman"/>
                <w:b/>
                <w:sz w:val="24"/>
                <w:szCs w:val="24"/>
              </w:rPr>
              <w:t>раздела</w:t>
            </w:r>
          </w:p>
        </w:tc>
        <w:tc>
          <w:tcPr>
            <w:tcW w:w="3346" w:type="dxa"/>
          </w:tcPr>
          <w:p w:rsidR="00345A1A" w:rsidRDefault="00345A1A" w:rsidP="00345A1A">
            <w:pPr>
              <w:jc w:val="center"/>
              <w:rPr>
                <w:rFonts w:ascii="Times New Roman" w:hAnsi="Times New Roman" w:cs="Times New Roman"/>
                <w:b/>
                <w:sz w:val="24"/>
                <w:szCs w:val="24"/>
              </w:rPr>
            </w:pPr>
            <w:r>
              <w:rPr>
                <w:rFonts w:ascii="Times New Roman" w:hAnsi="Times New Roman" w:cs="Times New Roman"/>
                <w:b/>
                <w:sz w:val="24"/>
                <w:szCs w:val="24"/>
              </w:rPr>
              <w:t>Название раздела</w:t>
            </w:r>
          </w:p>
        </w:tc>
        <w:tc>
          <w:tcPr>
            <w:tcW w:w="888" w:type="dxa"/>
          </w:tcPr>
          <w:p w:rsidR="006D3DEB" w:rsidRDefault="006D3DEB" w:rsidP="006D3DEB">
            <w:pPr>
              <w:rPr>
                <w:rFonts w:ascii="Times New Roman" w:hAnsi="Times New Roman" w:cs="Times New Roman"/>
                <w:b/>
                <w:sz w:val="24"/>
                <w:szCs w:val="24"/>
              </w:rPr>
            </w:pPr>
            <w:r>
              <w:rPr>
                <w:rFonts w:ascii="Times New Roman" w:hAnsi="Times New Roman" w:cs="Times New Roman"/>
                <w:b/>
                <w:sz w:val="24"/>
                <w:szCs w:val="24"/>
              </w:rPr>
              <w:t>Кол.</w:t>
            </w:r>
          </w:p>
          <w:p w:rsidR="00345A1A" w:rsidRDefault="006D3DEB" w:rsidP="001077E1">
            <w:pPr>
              <w:jc w:val="right"/>
              <w:rPr>
                <w:rFonts w:ascii="Times New Roman" w:hAnsi="Times New Roman" w:cs="Times New Roman"/>
                <w:b/>
                <w:sz w:val="24"/>
                <w:szCs w:val="24"/>
              </w:rPr>
            </w:pPr>
            <w:r>
              <w:rPr>
                <w:rFonts w:ascii="Times New Roman" w:hAnsi="Times New Roman" w:cs="Times New Roman"/>
                <w:b/>
                <w:sz w:val="24"/>
                <w:szCs w:val="24"/>
              </w:rPr>
              <w:t>часов.</w:t>
            </w:r>
          </w:p>
        </w:tc>
        <w:tc>
          <w:tcPr>
            <w:tcW w:w="2656" w:type="dxa"/>
          </w:tcPr>
          <w:p w:rsidR="00345A1A" w:rsidRDefault="006D3DEB" w:rsidP="006D3DEB">
            <w:pPr>
              <w:jc w:val="center"/>
              <w:rPr>
                <w:rFonts w:ascii="Times New Roman" w:hAnsi="Times New Roman" w:cs="Times New Roman"/>
                <w:b/>
                <w:sz w:val="24"/>
                <w:szCs w:val="24"/>
              </w:rPr>
            </w:pPr>
            <w:r>
              <w:rPr>
                <w:rFonts w:ascii="Times New Roman" w:hAnsi="Times New Roman" w:cs="Times New Roman"/>
                <w:b/>
                <w:sz w:val="24"/>
                <w:szCs w:val="24"/>
              </w:rPr>
              <w:t>Контрольные</w:t>
            </w:r>
          </w:p>
          <w:p w:rsidR="006D3DEB" w:rsidRDefault="006D3DEB" w:rsidP="006D3DEB">
            <w:pPr>
              <w:jc w:val="center"/>
              <w:rPr>
                <w:rFonts w:ascii="Times New Roman" w:hAnsi="Times New Roman" w:cs="Times New Roman"/>
                <w:b/>
                <w:sz w:val="24"/>
                <w:szCs w:val="24"/>
              </w:rPr>
            </w:pPr>
            <w:r>
              <w:rPr>
                <w:rFonts w:ascii="Times New Roman" w:hAnsi="Times New Roman" w:cs="Times New Roman"/>
                <w:b/>
                <w:sz w:val="24"/>
                <w:szCs w:val="24"/>
              </w:rPr>
              <w:t>работы</w:t>
            </w:r>
          </w:p>
        </w:tc>
        <w:tc>
          <w:tcPr>
            <w:tcW w:w="2835" w:type="dxa"/>
          </w:tcPr>
          <w:p w:rsidR="00345A1A" w:rsidRDefault="006D3DEB" w:rsidP="006D3DEB">
            <w:pPr>
              <w:jc w:val="center"/>
              <w:rPr>
                <w:rFonts w:ascii="Times New Roman" w:hAnsi="Times New Roman" w:cs="Times New Roman"/>
                <w:b/>
                <w:sz w:val="24"/>
                <w:szCs w:val="24"/>
              </w:rPr>
            </w:pPr>
            <w:r>
              <w:rPr>
                <w:rFonts w:ascii="Times New Roman" w:hAnsi="Times New Roman" w:cs="Times New Roman"/>
                <w:b/>
                <w:sz w:val="24"/>
                <w:szCs w:val="24"/>
              </w:rPr>
              <w:t>Практические</w:t>
            </w:r>
          </w:p>
          <w:p w:rsidR="006D3DEB" w:rsidRDefault="006D3DEB" w:rsidP="006D3DEB">
            <w:pPr>
              <w:jc w:val="center"/>
              <w:rPr>
                <w:rFonts w:ascii="Times New Roman" w:hAnsi="Times New Roman" w:cs="Times New Roman"/>
                <w:b/>
                <w:sz w:val="24"/>
                <w:szCs w:val="24"/>
              </w:rPr>
            </w:pPr>
            <w:r>
              <w:rPr>
                <w:rFonts w:ascii="Times New Roman" w:hAnsi="Times New Roman" w:cs="Times New Roman"/>
                <w:b/>
                <w:sz w:val="24"/>
                <w:szCs w:val="24"/>
              </w:rPr>
              <w:t>работы</w:t>
            </w:r>
          </w:p>
        </w:tc>
      </w:tr>
      <w:tr w:rsidR="006D3DEB" w:rsidTr="005B7E35">
        <w:tc>
          <w:tcPr>
            <w:tcW w:w="1049"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1</w:t>
            </w:r>
          </w:p>
        </w:tc>
        <w:tc>
          <w:tcPr>
            <w:tcW w:w="3346" w:type="dxa"/>
          </w:tcPr>
          <w:p w:rsidR="00345A1A" w:rsidRDefault="00800E98" w:rsidP="00800E98">
            <w:pPr>
              <w:rPr>
                <w:rFonts w:ascii="Times New Roman" w:hAnsi="Times New Roman" w:cs="Times New Roman"/>
                <w:b/>
                <w:sz w:val="24"/>
                <w:szCs w:val="24"/>
              </w:rPr>
            </w:pPr>
            <w:r>
              <w:rPr>
                <w:rFonts w:ascii="Times New Roman" w:hAnsi="Times New Roman" w:cs="Times New Roman"/>
                <w:b/>
                <w:sz w:val="24"/>
                <w:szCs w:val="24"/>
              </w:rPr>
              <w:t>Методы познания в химии</w:t>
            </w:r>
          </w:p>
        </w:tc>
        <w:tc>
          <w:tcPr>
            <w:tcW w:w="888"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2</w:t>
            </w:r>
          </w:p>
        </w:tc>
        <w:tc>
          <w:tcPr>
            <w:tcW w:w="2656" w:type="dxa"/>
          </w:tcPr>
          <w:p w:rsidR="00345A1A" w:rsidRPr="00BF1CED" w:rsidRDefault="00800E98" w:rsidP="00800E98">
            <w:pPr>
              <w:rPr>
                <w:rFonts w:ascii="Times New Roman" w:hAnsi="Times New Roman" w:cs="Times New Roman"/>
                <w:sz w:val="24"/>
                <w:szCs w:val="24"/>
              </w:rPr>
            </w:pPr>
            <w:r w:rsidRPr="00BF1CED">
              <w:rPr>
                <w:rFonts w:ascii="Times New Roman" w:hAnsi="Times New Roman" w:cs="Times New Roman"/>
                <w:sz w:val="24"/>
                <w:szCs w:val="24"/>
              </w:rPr>
              <w:t>Стартовая контрольная работа</w:t>
            </w:r>
          </w:p>
        </w:tc>
        <w:tc>
          <w:tcPr>
            <w:tcW w:w="2835" w:type="dxa"/>
          </w:tcPr>
          <w:p w:rsidR="00345A1A" w:rsidRDefault="00345A1A" w:rsidP="00345A1A">
            <w:pPr>
              <w:jc w:val="center"/>
              <w:rPr>
                <w:rFonts w:ascii="Times New Roman" w:hAnsi="Times New Roman" w:cs="Times New Roman"/>
                <w:b/>
                <w:sz w:val="24"/>
                <w:szCs w:val="24"/>
              </w:rPr>
            </w:pPr>
          </w:p>
        </w:tc>
      </w:tr>
      <w:tr w:rsidR="006D3DEB" w:rsidTr="005B7E35">
        <w:tc>
          <w:tcPr>
            <w:tcW w:w="1049"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2</w:t>
            </w:r>
          </w:p>
        </w:tc>
        <w:tc>
          <w:tcPr>
            <w:tcW w:w="3346" w:type="dxa"/>
          </w:tcPr>
          <w:p w:rsidR="00345A1A" w:rsidRDefault="00800E98" w:rsidP="00800E98">
            <w:pPr>
              <w:rPr>
                <w:rFonts w:ascii="Times New Roman" w:hAnsi="Times New Roman" w:cs="Times New Roman"/>
                <w:b/>
                <w:sz w:val="24"/>
                <w:szCs w:val="24"/>
              </w:rPr>
            </w:pPr>
            <w:r>
              <w:rPr>
                <w:rFonts w:ascii="Times New Roman" w:hAnsi="Times New Roman" w:cs="Times New Roman"/>
                <w:b/>
                <w:sz w:val="24"/>
                <w:szCs w:val="24"/>
              </w:rPr>
              <w:t xml:space="preserve">Современные  представления  о строении  атома  </w:t>
            </w:r>
          </w:p>
        </w:tc>
        <w:tc>
          <w:tcPr>
            <w:tcW w:w="888"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7</w:t>
            </w:r>
          </w:p>
        </w:tc>
        <w:tc>
          <w:tcPr>
            <w:tcW w:w="2656" w:type="dxa"/>
          </w:tcPr>
          <w:p w:rsidR="00345A1A" w:rsidRDefault="00345A1A" w:rsidP="00345A1A">
            <w:pPr>
              <w:jc w:val="center"/>
              <w:rPr>
                <w:rFonts w:ascii="Times New Roman" w:hAnsi="Times New Roman" w:cs="Times New Roman"/>
                <w:b/>
                <w:sz w:val="24"/>
                <w:szCs w:val="24"/>
              </w:rPr>
            </w:pPr>
          </w:p>
        </w:tc>
        <w:tc>
          <w:tcPr>
            <w:tcW w:w="2835" w:type="dxa"/>
          </w:tcPr>
          <w:p w:rsidR="00345A1A" w:rsidRDefault="00345A1A" w:rsidP="00345A1A">
            <w:pPr>
              <w:jc w:val="center"/>
              <w:rPr>
                <w:rFonts w:ascii="Times New Roman" w:hAnsi="Times New Roman" w:cs="Times New Roman"/>
                <w:b/>
                <w:sz w:val="24"/>
                <w:szCs w:val="24"/>
              </w:rPr>
            </w:pPr>
          </w:p>
        </w:tc>
      </w:tr>
      <w:tr w:rsidR="006D3DEB" w:rsidTr="005B7E35">
        <w:tc>
          <w:tcPr>
            <w:tcW w:w="1049"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3</w:t>
            </w:r>
          </w:p>
        </w:tc>
        <w:tc>
          <w:tcPr>
            <w:tcW w:w="3346" w:type="dxa"/>
          </w:tcPr>
          <w:p w:rsidR="00345A1A" w:rsidRDefault="00800E98" w:rsidP="00800E98">
            <w:pPr>
              <w:rPr>
                <w:rFonts w:ascii="Times New Roman" w:hAnsi="Times New Roman" w:cs="Times New Roman"/>
                <w:b/>
                <w:sz w:val="24"/>
                <w:szCs w:val="24"/>
              </w:rPr>
            </w:pPr>
            <w:r>
              <w:rPr>
                <w:rFonts w:ascii="Times New Roman" w:hAnsi="Times New Roman" w:cs="Times New Roman"/>
                <w:b/>
                <w:sz w:val="24"/>
                <w:szCs w:val="24"/>
              </w:rPr>
              <w:t>Химическая связь</w:t>
            </w:r>
          </w:p>
        </w:tc>
        <w:tc>
          <w:tcPr>
            <w:tcW w:w="888"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9</w:t>
            </w:r>
          </w:p>
        </w:tc>
        <w:tc>
          <w:tcPr>
            <w:tcW w:w="2656" w:type="dxa"/>
          </w:tcPr>
          <w:p w:rsidR="00345A1A" w:rsidRDefault="00345A1A" w:rsidP="00800E98">
            <w:pPr>
              <w:rPr>
                <w:rFonts w:ascii="Times New Roman" w:hAnsi="Times New Roman" w:cs="Times New Roman"/>
                <w:b/>
                <w:sz w:val="24"/>
                <w:szCs w:val="24"/>
              </w:rPr>
            </w:pPr>
          </w:p>
        </w:tc>
        <w:tc>
          <w:tcPr>
            <w:tcW w:w="2835" w:type="dxa"/>
          </w:tcPr>
          <w:p w:rsidR="00345A1A" w:rsidRDefault="00345A1A" w:rsidP="00345A1A">
            <w:pPr>
              <w:jc w:val="center"/>
              <w:rPr>
                <w:rFonts w:ascii="Times New Roman" w:hAnsi="Times New Roman" w:cs="Times New Roman"/>
                <w:b/>
                <w:sz w:val="24"/>
                <w:szCs w:val="24"/>
              </w:rPr>
            </w:pPr>
          </w:p>
        </w:tc>
      </w:tr>
      <w:tr w:rsidR="006D3DEB" w:rsidTr="005B7E35">
        <w:trPr>
          <w:trHeight w:val="1331"/>
        </w:trPr>
        <w:tc>
          <w:tcPr>
            <w:tcW w:w="1049"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4</w:t>
            </w:r>
          </w:p>
        </w:tc>
        <w:tc>
          <w:tcPr>
            <w:tcW w:w="3346" w:type="dxa"/>
          </w:tcPr>
          <w:p w:rsidR="00345A1A" w:rsidRDefault="00800E98" w:rsidP="00800E98">
            <w:pPr>
              <w:rPr>
                <w:rFonts w:ascii="Times New Roman" w:hAnsi="Times New Roman" w:cs="Times New Roman"/>
                <w:b/>
                <w:sz w:val="24"/>
                <w:szCs w:val="24"/>
              </w:rPr>
            </w:pPr>
            <w:r w:rsidRPr="00FF4115">
              <w:rPr>
                <w:rFonts w:ascii="Times New Roman" w:hAnsi="Times New Roman" w:cs="Times New Roman"/>
                <w:b/>
                <w:sz w:val="24"/>
                <w:szCs w:val="24"/>
              </w:rPr>
              <w:t xml:space="preserve">Вещества </w:t>
            </w:r>
          </w:p>
        </w:tc>
        <w:tc>
          <w:tcPr>
            <w:tcW w:w="888" w:type="dxa"/>
          </w:tcPr>
          <w:p w:rsidR="00345A1A" w:rsidRDefault="00800E98" w:rsidP="00345A1A">
            <w:pPr>
              <w:jc w:val="center"/>
              <w:rPr>
                <w:rFonts w:ascii="Times New Roman" w:hAnsi="Times New Roman" w:cs="Times New Roman"/>
                <w:b/>
                <w:sz w:val="24"/>
                <w:szCs w:val="24"/>
              </w:rPr>
            </w:pPr>
            <w:r>
              <w:rPr>
                <w:rFonts w:ascii="Times New Roman" w:hAnsi="Times New Roman" w:cs="Times New Roman"/>
                <w:b/>
                <w:sz w:val="24"/>
                <w:szCs w:val="24"/>
              </w:rPr>
              <w:t>9</w:t>
            </w:r>
          </w:p>
        </w:tc>
        <w:tc>
          <w:tcPr>
            <w:tcW w:w="2656" w:type="dxa"/>
          </w:tcPr>
          <w:p w:rsidR="00345A1A" w:rsidRPr="00BF1CED" w:rsidRDefault="00800E98" w:rsidP="00BF1CED">
            <w:pPr>
              <w:rPr>
                <w:rFonts w:ascii="Times New Roman" w:hAnsi="Times New Roman" w:cs="Times New Roman"/>
                <w:sz w:val="24"/>
                <w:szCs w:val="24"/>
              </w:rPr>
            </w:pPr>
            <w:r w:rsidRPr="00BF1CED">
              <w:rPr>
                <w:rFonts w:ascii="Times New Roman" w:hAnsi="Times New Roman" w:cs="Times New Roman"/>
                <w:sz w:val="24"/>
                <w:szCs w:val="24"/>
              </w:rPr>
              <w:t>Контрольная работа№2  по темам</w:t>
            </w:r>
            <w:r w:rsidR="00BF1CED" w:rsidRPr="00BF1CED">
              <w:rPr>
                <w:rFonts w:ascii="Times New Roman" w:hAnsi="Times New Roman" w:cs="Times New Roman"/>
                <w:sz w:val="24"/>
                <w:szCs w:val="24"/>
              </w:rPr>
              <w:t xml:space="preserve">« Строение атома.  </w:t>
            </w:r>
            <w:r w:rsidRPr="00BF1CED">
              <w:rPr>
                <w:rFonts w:ascii="Times New Roman" w:hAnsi="Times New Roman" w:cs="Times New Roman"/>
                <w:sz w:val="24"/>
                <w:szCs w:val="24"/>
              </w:rPr>
              <w:t>Химическая связь</w:t>
            </w:r>
            <w:r w:rsidR="00C81E3D">
              <w:rPr>
                <w:rFonts w:ascii="Times New Roman" w:hAnsi="Times New Roman" w:cs="Times New Roman"/>
                <w:sz w:val="24"/>
                <w:szCs w:val="24"/>
              </w:rPr>
              <w:t>.Вещества</w:t>
            </w:r>
            <w:r w:rsidRPr="00BF1CED">
              <w:rPr>
                <w:rFonts w:ascii="Times New Roman" w:hAnsi="Times New Roman" w:cs="Times New Roman"/>
                <w:sz w:val="24"/>
                <w:szCs w:val="24"/>
              </w:rPr>
              <w:t>».</w:t>
            </w:r>
          </w:p>
        </w:tc>
        <w:tc>
          <w:tcPr>
            <w:tcW w:w="2835" w:type="dxa"/>
          </w:tcPr>
          <w:p w:rsidR="00345A1A" w:rsidRDefault="00345A1A" w:rsidP="00345A1A">
            <w:pPr>
              <w:jc w:val="center"/>
              <w:rPr>
                <w:rFonts w:ascii="Times New Roman" w:hAnsi="Times New Roman" w:cs="Times New Roman"/>
                <w:b/>
                <w:sz w:val="24"/>
                <w:szCs w:val="24"/>
              </w:rPr>
            </w:pPr>
          </w:p>
        </w:tc>
      </w:tr>
      <w:tr w:rsidR="006D3DEB" w:rsidTr="005B7E35">
        <w:tc>
          <w:tcPr>
            <w:tcW w:w="1049" w:type="dxa"/>
          </w:tcPr>
          <w:p w:rsidR="00345A1A" w:rsidRDefault="00BF1CED" w:rsidP="00345A1A">
            <w:pPr>
              <w:jc w:val="center"/>
              <w:rPr>
                <w:rFonts w:ascii="Times New Roman" w:hAnsi="Times New Roman" w:cs="Times New Roman"/>
                <w:b/>
                <w:sz w:val="24"/>
                <w:szCs w:val="24"/>
              </w:rPr>
            </w:pPr>
            <w:r>
              <w:rPr>
                <w:rFonts w:ascii="Times New Roman" w:hAnsi="Times New Roman" w:cs="Times New Roman"/>
                <w:b/>
                <w:sz w:val="24"/>
                <w:szCs w:val="24"/>
              </w:rPr>
              <w:t>5</w:t>
            </w:r>
          </w:p>
        </w:tc>
        <w:tc>
          <w:tcPr>
            <w:tcW w:w="3346" w:type="dxa"/>
          </w:tcPr>
          <w:p w:rsidR="00345A1A" w:rsidRDefault="00BF1CED" w:rsidP="00BF1CED">
            <w:pPr>
              <w:rPr>
                <w:rFonts w:ascii="Times New Roman" w:hAnsi="Times New Roman" w:cs="Times New Roman"/>
                <w:b/>
                <w:sz w:val="24"/>
                <w:szCs w:val="24"/>
              </w:rPr>
            </w:pPr>
            <w:r>
              <w:rPr>
                <w:rFonts w:ascii="Times New Roman" w:hAnsi="Times New Roman" w:cs="Times New Roman"/>
                <w:b/>
                <w:sz w:val="24"/>
                <w:szCs w:val="24"/>
              </w:rPr>
              <w:t>Химические реакции</w:t>
            </w:r>
          </w:p>
        </w:tc>
        <w:tc>
          <w:tcPr>
            <w:tcW w:w="888" w:type="dxa"/>
          </w:tcPr>
          <w:p w:rsidR="00345A1A" w:rsidRDefault="0065164E" w:rsidP="00345A1A">
            <w:pPr>
              <w:jc w:val="center"/>
              <w:rPr>
                <w:rFonts w:ascii="Times New Roman" w:hAnsi="Times New Roman" w:cs="Times New Roman"/>
                <w:b/>
                <w:sz w:val="24"/>
                <w:szCs w:val="24"/>
              </w:rPr>
            </w:pPr>
            <w:r>
              <w:rPr>
                <w:rFonts w:ascii="Times New Roman" w:hAnsi="Times New Roman" w:cs="Times New Roman"/>
                <w:b/>
                <w:sz w:val="24"/>
                <w:szCs w:val="24"/>
              </w:rPr>
              <w:t>17</w:t>
            </w:r>
          </w:p>
        </w:tc>
        <w:tc>
          <w:tcPr>
            <w:tcW w:w="2656" w:type="dxa"/>
          </w:tcPr>
          <w:p w:rsidR="00345A1A" w:rsidRDefault="00E34757" w:rsidP="00E34757">
            <w:pPr>
              <w:rPr>
                <w:rFonts w:ascii="Times New Roman" w:hAnsi="Times New Roman" w:cs="Times New Roman"/>
                <w:b/>
                <w:sz w:val="24"/>
                <w:szCs w:val="24"/>
              </w:rPr>
            </w:pPr>
            <w:r>
              <w:rPr>
                <w:rFonts w:ascii="Times New Roman" w:hAnsi="Times New Roman" w:cs="Times New Roman"/>
                <w:sz w:val="24"/>
                <w:szCs w:val="24"/>
              </w:rPr>
              <w:t>Контрольная работа № 3 по теме «Химические  реакции»</w:t>
            </w:r>
          </w:p>
        </w:tc>
        <w:tc>
          <w:tcPr>
            <w:tcW w:w="2835" w:type="dxa"/>
          </w:tcPr>
          <w:p w:rsidR="00345A1A" w:rsidRDefault="00BF1CED" w:rsidP="00BF1CED">
            <w:pPr>
              <w:rPr>
                <w:rFonts w:ascii="Times New Roman" w:hAnsi="Times New Roman" w:cs="Times New Roman"/>
                <w:b/>
                <w:sz w:val="24"/>
                <w:szCs w:val="24"/>
              </w:rPr>
            </w:pPr>
            <w:r>
              <w:rPr>
                <w:rFonts w:ascii="Times New Roman" w:hAnsi="Times New Roman" w:cs="Times New Roman"/>
                <w:sz w:val="24"/>
                <w:szCs w:val="24"/>
              </w:rPr>
              <w:t>Практическая работа № 1  по теме: «Получение,  собирание  и  распознавание  газов»</w:t>
            </w:r>
          </w:p>
        </w:tc>
      </w:tr>
      <w:tr w:rsidR="006D3DEB" w:rsidTr="005B7E35">
        <w:tc>
          <w:tcPr>
            <w:tcW w:w="1049" w:type="dxa"/>
          </w:tcPr>
          <w:p w:rsidR="00345A1A" w:rsidRDefault="006846D2" w:rsidP="00345A1A">
            <w:pPr>
              <w:jc w:val="center"/>
              <w:rPr>
                <w:rFonts w:ascii="Times New Roman" w:hAnsi="Times New Roman" w:cs="Times New Roman"/>
                <w:b/>
                <w:sz w:val="24"/>
                <w:szCs w:val="24"/>
              </w:rPr>
            </w:pPr>
            <w:r>
              <w:rPr>
                <w:rFonts w:ascii="Times New Roman" w:hAnsi="Times New Roman" w:cs="Times New Roman"/>
                <w:b/>
                <w:sz w:val="24"/>
                <w:szCs w:val="24"/>
              </w:rPr>
              <w:t>6</w:t>
            </w:r>
          </w:p>
        </w:tc>
        <w:tc>
          <w:tcPr>
            <w:tcW w:w="3346" w:type="dxa"/>
          </w:tcPr>
          <w:p w:rsidR="00345A1A" w:rsidRDefault="006846D2" w:rsidP="006846D2">
            <w:pPr>
              <w:rPr>
                <w:rFonts w:ascii="Times New Roman" w:hAnsi="Times New Roman" w:cs="Times New Roman"/>
                <w:b/>
                <w:sz w:val="24"/>
                <w:szCs w:val="24"/>
              </w:rPr>
            </w:pPr>
            <w:r>
              <w:rPr>
                <w:rFonts w:ascii="Times New Roman" w:hAnsi="Times New Roman" w:cs="Times New Roman"/>
                <w:b/>
                <w:sz w:val="24"/>
                <w:szCs w:val="24"/>
              </w:rPr>
              <w:t>Вещества, их  свойства</w:t>
            </w:r>
          </w:p>
        </w:tc>
        <w:tc>
          <w:tcPr>
            <w:tcW w:w="888" w:type="dxa"/>
          </w:tcPr>
          <w:p w:rsidR="00345A1A" w:rsidRDefault="006846D2" w:rsidP="00345A1A">
            <w:pPr>
              <w:jc w:val="center"/>
              <w:rPr>
                <w:rFonts w:ascii="Times New Roman" w:hAnsi="Times New Roman" w:cs="Times New Roman"/>
                <w:b/>
                <w:sz w:val="24"/>
                <w:szCs w:val="24"/>
              </w:rPr>
            </w:pPr>
            <w:r>
              <w:rPr>
                <w:rFonts w:ascii="Times New Roman" w:hAnsi="Times New Roman" w:cs="Times New Roman"/>
                <w:b/>
                <w:sz w:val="24"/>
                <w:szCs w:val="24"/>
              </w:rPr>
              <w:t>19</w:t>
            </w:r>
          </w:p>
        </w:tc>
        <w:tc>
          <w:tcPr>
            <w:tcW w:w="2656" w:type="dxa"/>
          </w:tcPr>
          <w:p w:rsidR="006846D2" w:rsidRDefault="006846D2" w:rsidP="006846D2">
            <w:pPr>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w:t>
            </w:r>
          </w:p>
          <w:p w:rsidR="00345A1A" w:rsidRDefault="00345A1A" w:rsidP="006846D2">
            <w:pPr>
              <w:rPr>
                <w:rFonts w:ascii="Times New Roman" w:hAnsi="Times New Roman" w:cs="Times New Roman"/>
                <w:b/>
                <w:sz w:val="24"/>
                <w:szCs w:val="24"/>
              </w:rPr>
            </w:pPr>
          </w:p>
        </w:tc>
        <w:tc>
          <w:tcPr>
            <w:tcW w:w="2835" w:type="dxa"/>
          </w:tcPr>
          <w:p w:rsidR="00345A1A" w:rsidRDefault="006846D2" w:rsidP="006846D2">
            <w:pPr>
              <w:rPr>
                <w:rFonts w:ascii="Times New Roman" w:hAnsi="Times New Roman" w:cs="Times New Roman"/>
                <w:sz w:val="24"/>
                <w:szCs w:val="24"/>
              </w:rPr>
            </w:pPr>
            <w:r>
              <w:rPr>
                <w:rFonts w:ascii="Times New Roman" w:hAnsi="Times New Roman" w:cs="Times New Roman"/>
                <w:sz w:val="24"/>
                <w:szCs w:val="24"/>
              </w:rPr>
              <w:t>Практическая  работа № 2 по теме «Химические  свойства кислот»</w:t>
            </w:r>
          </w:p>
          <w:p w:rsidR="006846D2" w:rsidRDefault="006846D2" w:rsidP="006846D2">
            <w:pPr>
              <w:rPr>
                <w:rFonts w:ascii="Times New Roman" w:hAnsi="Times New Roman" w:cs="Times New Roman"/>
                <w:b/>
                <w:sz w:val="24"/>
                <w:szCs w:val="24"/>
              </w:rPr>
            </w:pPr>
            <w:r>
              <w:rPr>
                <w:rFonts w:ascii="Times New Roman" w:hAnsi="Times New Roman" w:cs="Times New Roman"/>
                <w:sz w:val="24"/>
                <w:szCs w:val="24"/>
              </w:rPr>
              <w:t>Практическая  работа №  3 Распознавание веществ.</w:t>
            </w:r>
          </w:p>
        </w:tc>
      </w:tr>
      <w:tr w:rsidR="006D3DEB" w:rsidTr="005B7E35">
        <w:tc>
          <w:tcPr>
            <w:tcW w:w="1049" w:type="dxa"/>
          </w:tcPr>
          <w:p w:rsidR="00345A1A" w:rsidRDefault="00345A1A" w:rsidP="00345A1A">
            <w:pPr>
              <w:jc w:val="center"/>
              <w:rPr>
                <w:rFonts w:ascii="Times New Roman" w:hAnsi="Times New Roman" w:cs="Times New Roman"/>
                <w:b/>
                <w:sz w:val="24"/>
                <w:szCs w:val="24"/>
              </w:rPr>
            </w:pPr>
          </w:p>
        </w:tc>
        <w:tc>
          <w:tcPr>
            <w:tcW w:w="3346" w:type="dxa"/>
          </w:tcPr>
          <w:p w:rsidR="00345A1A" w:rsidRDefault="00712D43" w:rsidP="00712D43">
            <w:pPr>
              <w:jc w:val="right"/>
              <w:rPr>
                <w:rFonts w:ascii="Times New Roman" w:hAnsi="Times New Roman" w:cs="Times New Roman"/>
                <w:b/>
                <w:sz w:val="24"/>
                <w:szCs w:val="24"/>
              </w:rPr>
            </w:pPr>
            <w:r>
              <w:rPr>
                <w:rFonts w:ascii="Times New Roman" w:hAnsi="Times New Roman" w:cs="Times New Roman"/>
                <w:b/>
                <w:sz w:val="24"/>
                <w:szCs w:val="24"/>
              </w:rPr>
              <w:t>Всего</w:t>
            </w:r>
          </w:p>
        </w:tc>
        <w:tc>
          <w:tcPr>
            <w:tcW w:w="888" w:type="dxa"/>
          </w:tcPr>
          <w:p w:rsidR="00345A1A" w:rsidRDefault="0065164E" w:rsidP="00345A1A">
            <w:pPr>
              <w:jc w:val="center"/>
              <w:rPr>
                <w:rFonts w:ascii="Times New Roman" w:hAnsi="Times New Roman" w:cs="Times New Roman"/>
                <w:b/>
                <w:sz w:val="24"/>
                <w:szCs w:val="24"/>
              </w:rPr>
            </w:pPr>
            <w:r>
              <w:rPr>
                <w:rFonts w:ascii="Times New Roman" w:hAnsi="Times New Roman" w:cs="Times New Roman"/>
                <w:b/>
                <w:sz w:val="24"/>
                <w:szCs w:val="24"/>
              </w:rPr>
              <w:t>63</w:t>
            </w:r>
          </w:p>
        </w:tc>
        <w:tc>
          <w:tcPr>
            <w:tcW w:w="2656" w:type="dxa"/>
          </w:tcPr>
          <w:p w:rsidR="00345A1A" w:rsidRDefault="00712D43" w:rsidP="00345A1A">
            <w:pPr>
              <w:jc w:val="center"/>
              <w:rPr>
                <w:rFonts w:ascii="Times New Roman" w:hAnsi="Times New Roman" w:cs="Times New Roman"/>
                <w:b/>
                <w:sz w:val="24"/>
                <w:szCs w:val="24"/>
              </w:rPr>
            </w:pPr>
            <w:r>
              <w:rPr>
                <w:rFonts w:ascii="Times New Roman" w:hAnsi="Times New Roman" w:cs="Times New Roman"/>
                <w:b/>
                <w:sz w:val="24"/>
                <w:szCs w:val="24"/>
              </w:rPr>
              <w:t>4</w:t>
            </w:r>
          </w:p>
        </w:tc>
        <w:tc>
          <w:tcPr>
            <w:tcW w:w="2835" w:type="dxa"/>
          </w:tcPr>
          <w:p w:rsidR="00345A1A" w:rsidRDefault="00712D43" w:rsidP="00345A1A">
            <w:pPr>
              <w:jc w:val="center"/>
              <w:rPr>
                <w:rFonts w:ascii="Times New Roman" w:hAnsi="Times New Roman" w:cs="Times New Roman"/>
                <w:b/>
                <w:sz w:val="24"/>
                <w:szCs w:val="24"/>
              </w:rPr>
            </w:pPr>
            <w:r>
              <w:rPr>
                <w:rFonts w:ascii="Times New Roman" w:hAnsi="Times New Roman" w:cs="Times New Roman"/>
                <w:b/>
                <w:sz w:val="24"/>
                <w:szCs w:val="24"/>
              </w:rPr>
              <w:t>3</w:t>
            </w:r>
          </w:p>
        </w:tc>
      </w:tr>
    </w:tbl>
    <w:p w:rsidR="00345A1A" w:rsidRDefault="00345A1A" w:rsidP="00345A1A">
      <w:pPr>
        <w:jc w:val="center"/>
        <w:rPr>
          <w:rFonts w:ascii="Times New Roman" w:hAnsi="Times New Roman" w:cs="Times New Roman"/>
          <w:b/>
          <w:sz w:val="24"/>
          <w:szCs w:val="24"/>
        </w:rPr>
      </w:pPr>
    </w:p>
    <w:p w:rsidR="00345A1A" w:rsidRDefault="00345A1A" w:rsidP="00BC10E1">
      <w:pPr>
        <w:rPr>
          <w:rFonts w:ascii="Times New Roman" w:hAnsi="Times New Roman" w:cs="Times New Roman"/>
          <w:b/>
          <w:sz w:val="24"/>
          <w:szCs w:val="24"/>
        </w:rPr>
      </w:pPr>
    </w:p>
    <w:p w:rsidR="005B7E35" w:rsidRDefault="005B7E35" w:rsidP="00BC10E1">
      <w:pPr>
        <w:rPr>
          <w:rFonts w:ascii="Times New Roman" w:hAnsi="Times New Roman" w:cs="Times New Roman"/>
          <w:b/>
          <w:sz w:val="24"/>
          <w:szCs w:val="24"/>
        </w:rPr>
      </w:pPr>
    </w:p>
    <w:p w:rsidR="005B7E35" w:rsidRDefault="005B7E35" w:rsidP="00BC10E1">
      <w:pPr>
        <w:rPr>
          <w:rFonts w:ascii="Times New Roman" w:hAnsi="Times New Roman" w:cs="Times New Roman"/>
          <w:b/>
          <w:sz w:val="24"/>
          <w:szCs w:val="24"/>
        </w:rPr>
      </w:pPr>
    </w:p>
    <w:p w:rsidR="005B7E35" w:rsidRDefault="005B7E35" w:rsidP="00BC10E1">
      <w:pPr>
        <w:rPr>
          <w:rFonts w:ascii="Times New Roman" w:hAnsi="Times New Roman" w:cs="Times New Roman"/>
          <w:b/>
          <w:sz w:val="24"/>
          <w:szCs w:val="24"/>
        </w:rPr>
      </w:pPr>
    </w:p>
    <w:p w:rsidR="005B7E35" w:rsidRDefault="005B7E35" w:rsidP="00BC10E1">
      <w:pPr>
        <w:rPr>
          <w:rFonts w:ascii="Times New Roman" w:hAnsi="Times New Roman" w:cs="Times New Roman"/>
          <w:b/>
          <w:sz w:val="24"/>
          <w:szCs w:val="24"/>
        </w:rPr>
      </w:pPr>
    </w:p>
    <w:p w:rsidR="005B7E35" w:rsidRDefault="005B7E35" w:rsidP="00BC10E1">
      <w:pPr>
        <w:rPr>
          <w:rFonts w:ascii="Times New Roman" w:hAnsi="Times New Roman" w:cs="Times New Roman"/>
          <w:b/>
          <w:sz w:val="24"/>
          <w:szCs w:val="24"/>
        </w:rPr>
      </w:pPr>
    </w:p>
    <w:p w:rsidR="006F1E06" w:rsidRDefault="006F1E06" w:rsidP="00BC10E1">
      <w:pPr>
        <w:rPr>
          <w:rFonts w:ascii="Times New Roman" w:hAnsi="Times New Roman" w:cs="Times New Roman"/>
          <w:b/>
          <w:sz w:val="24"/>
          <w:szCs w:val="24"/>
        </w:rPr>
      </w:pPr>
    </w:p>
    <w:p w:rsidR="006F1E06" w:rsidRPr="006F1E06" w:rsidRDefault="006F1E06" w:rsidP="006F1E06">
      <w:pPr>
        <w:jc w:val="right"/>
        <w:rPr>
          <w:rFonts w:ascii="Times New Roman" w:hAnsi="Times New Roman" w:cs="Times New Roman"/>
          <w:sz w:val="24"/>
          <w:szCs w:val="24"/>
        </w:rPr>
      </w:pPr>
      <w:r w:rsidRPr="006F1E06">
        <w:rPr>
          <w:rFonts w:ascii="Times New Roman" w:hAnsi="Times New Roman" w:cs="Times New Roman"/>
          <w:sz w:val="24"/>
          <w:szCs w:val="24"/>
        </w:rPr>
        <w:t xml:space="preserve">Приложение №1 </w:t>
      </w:r>
    </w:p>
    <w:p w:rsidR="00BE434A" w:rsidRDefault="00BE434A" w:rsidP="00BE434A">
      <w:pPr>
        <w:jc w:val="center"/>
        <w:rPr>
          <w:rFonts w:ascii="Times New Roman" w:hAnsi="Times New Roman" w:cs="Times New Roman"/>
          <w:b/>
          <w:sz w:val="24"/>
          <w:szCs w:val="24"/>
        </w:rPr>
      </w:pPr>
      <w:r>
        <w:rPr>
          <w:rFonts w:ascii="Times New Roman" w:hAnsi="Times New Roman" w:cs="Times New Roman"/>
          <w:b/>
          <w:sz w:val="24"/>
          <w:szCs w:val="24"/>
        </w:rPr>
        <w:t>Календарно – тематическое планирование.</w:t>
      </w:r>
    </w:p>
    <w:p w:rsidR="00BE434A" w:rsidRDefault="00BE434A" w:rsidP="00BE434A">
      <w:pPr>
        <w:jc w:val="center"/>
        <w:rPr>
          <w:rFonts w:ascii="Times New Roman" w:hAnsi="Times New Roman" w:cs="Times New Roman"/>
          <w:b/>
          <w:sz w:val="24"/>
          <w:szCs w:val="24"/>
        </w:rPr>
      </w:pPr>
      <w:r>
        <w:rPr>
          <w:rFonts w:ascii="Times New Roman" w:hAnsi="Times New Roman" w:cs="Times New Roman"/>
          <w:b/>
          <w:sz w:val="24"/>
          <w:szCs w:val="24"/>
        </w:rPr>
        <w:t>Химия 11 класс.</w:t>
      </w:r>
    </w:p>
    <w:tbl>
      <w:tblPr>
        <w:tblStyle w:val="a3"/>
        <w:tblW w:w="10348" w:type="dxa"/>
        <w:tblInd w:w="-601" w:type="dxa"/>
        <w:tblLook w:val="04A0"/>
      </w:tblPr>
      <w:tblGrid>
        <w:gridCol w:w="851"/>
        <w:gridCol w:w="1267"/>
        <w:gridCol w:w="5579"/>
        <w:gridCol w:w="1129"/>
        <w:gridCol w:w="1522"/>
      </w:tblGrid>
      <w:tr w:rsidR="00BE434A" w:rsidTr="00FD14EA">
        <w:trPr>
          <w:trHeight w:val="300"/>
        </w:trPr>
        <w:tc>
          <w:tcPr>
            <w:tcW w:w="851" w:type="dxa"/>
            <w:vMerge w:val="restart"/>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b/>
                <w:sz w:val="24"/>
                <w:szCs w:val="24"/>
              </w:rPr>
            </w:pPr>
            <w:r>
              <w:rPr>
                <w:rFonts w:ascii="Times New Roman" w:hAnsi="Times New Roman" w:cs="Times New Roman"/>
                <w:b/>
                <w:sz w:val="24"/>
                <w:szCs w:val="24"/>
              </w:rPr>
              <w:t>№ урока</w:t>
            </w:r>
          </w:p>
        </w:tc>
        <w:tc>
          <w:tcPr>
            <w:tcW w:w="1267" w:type="dxa"/>
            <w:vMerge w:val="restart"/>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b/>
                <w:sz w:val="24"/>
                <w:szCs w:val="24"/>
              </w:rPr>
            </w:pPr>
            <w:r>
              <w:rPr>
                <w:rFonts w:ascii="Times New Roman" w:hAnsi="Times New Roman" w:cs="Times New Roman"/>
                <w:b/>
                <w:sz w:val="24"/>
                <w:szCs w:val="24"/>
              </w:rPr>
              <w:t>№ урока</w:t>
            </w:r>
          </w:p>
          <w:p w:rsidR="00BE434A" w:rsidRDefault="00BE434A" w:rsidP="00FD14EA">
            <w:pPr>
              <w:rPr>
                <w:rFonts w:ascii="Times New Roman" w:hAnsi="Times New Roman" w:cs="Times New Roman"/>
                <w:b/>
                <w:sz w:val="24"/>
                <w:szCs w:val="24"/>
              </w:rPr>
            </w:pPr>
            <w:r>
              <w:rPr>
                <w:rFonts w:ascii="Times New Roman" w:hAnsi="Times New Roman" w:cs="Times New Roman"/>
                <w:b/>
                <w:sz w:val="24"/>
                <w:szCs w:val="24"/>
              </w:rPr>
              <w:t>в теме</w:t>
            </w:r>
          </w:p>
        </w:tc>
        <w:tc>
          <w:tcPr>
            <w:tcW w:w="5579" w:type="dxa"/>
            <w:vMerge w:val="restart"/>
            <w:tcBorders>
              <w:top w:val="single" w:sz="4" w:space="0" w:color="auto"/>
              <w:left w:val="single" w:sz="4" w:space="0" w:color="auto"/>
              <w:bottom w:val="single" w:sz="4" w:space="0" w:color="auto"/>
              <w:right w:val="single" w:sz="4" w:space="0" w:color="auto"/>
            </w:tcBorders>
            <w:hideMark/>
          </w:tcPr>
          <w:p w:rsidR="00BE434A" w:rsidRDefault="00BE434A" w:rsidP="00FD14EA">
            <w:pPr>
              <w:jc w:val="center"/>
              <w:rPr>
                <w:rFonts w:ascii="Times New Roman" w:hAnsi="Times New Roman" w:cs="Times New Roman"/>
                <w:b/>
                <w:sz w:val="24"/>
                <w:szCs w:val="24"/>
              </w:rPr>
            </w:pPr>
            <w:r>
              <w:rPr>
                <w:rFonts w:ascii="Times New Roman" w:hAnsi="Times New Roman" w:cs="Times New Roman"/>
                <w:b/>
                <w:sz w:val="24"/>
                <w:szCs w:val="24"/>
              </w:rPr>
              <w:t>Название раздела.</w:t>
            </w:r>
          </w:p>
          <w:p w:rsidR="00BE434A" w:rsidRDefault="00BE434A" w:rsidP="00FD14EA">
            <w:pPr>
              <w:jc w:val="center"/>
              <w:rPr>
                <w:rFonts w:ascii="Times New Roman" w:hAnsi="Times New Roman" w:cs="Times New Roman"/>
                <w:b/>
                <w:sz w:val="24"/>
                <w:szCs w:val="24"/>
              </w:rPr>
            </w:pPr>
            <w:r>
              <w:rPr>
                <w:rFonts w:ascii="Times New Roman" w:hAnsi="Times New Roman" w:cs="Times New Roman"/>
                <w:b/>
                <w:sz w:val="24"/>
                <w:szCs w:val="24"/>
              </w:rPr>
              <w:t>Тема урока</w:t>
            </w:r>
          </w:p>
        </w:tc>
        <w:tc>
          <w:tcPr>
            <w:tcW w:w="2651" w:type="dxa"/>
            <w:gridSpan w:val="2"/>
            <w:tcBorders>
              <w:top w:val="single" w:sz="4" w:space="0" w:color="auto"/>
              <w:left w:val="single" w:sz="4" w:space="0" w:color="auto"/>
              <w:bottom w:val="single" w:sz="4" w:space="0" w:color="auto"/>
              <w:right w:val="single" w:sz="4" w:space="0" w:color="auto"/>
            </w:tcBorders>
            <w:hideMark/>
          </w:tcPr>
          <w:p w:rsidR="00BE434A" w:rsidRDefault="00BE434A" w:rsidP="00FD14EA">
            <w:pPr>
              <w:jc w:val="center"/>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BE434A" w:rsidTr="00FD14E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434A" w:rsidRDefault="00BE434A" w:rsidP="00FD14EA">
            <w:pP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34A" w:rsidRDefault="00BE434A" w:rsidP="00FD14EA">
            <w:pP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434A" w:rsidRDefault="00BE434A" w:rsidP="00FD14EA">
            <w:pPr>
              <w:rPr>
                <w:rFonts w:ascii="Times New Roman" w:hAnsi="Times New Roman" w:cs="Times New Roman"/>
                <w:b/>
                <w:sz w:val="24"/>
                <w:szCs w:val="24"/>
              </w:rPr>
            </w:pPr>
          </w:p>
        </w:tc>
        <w:tc>
          <w:tcPr>
            <w:tcW w:w="1129" w:type="dxa"/>
            <w:tcBorders>
              <w:top w:val="single" w:sz="4" w:space="0" w:color="auto"/>
              <w:left w:val="single" w:sz="4" w:space="0" w:color="auto"/>
              <w:bottom w:val="single" w:sz="4" w:space="0" w:color="auto"/>
              <w:right w:val="single" w:sz="4" w:space="0" w:color="auto"/>
            </w:tcBorders>
            <w:hideMark/>
          </w:tcPr>
          <w:p w:rsidR="00BE434A" w:rsidRDefault="00BE434A" w:rsidP="00FD14EA">
            <w:pPr>
              <w:jc w:val="center"/>
              <w:rPr>
                <w:rFonts w:ascii="Times New Roman" w:hAnsi="Times New Roman" w:cs="Times New Roman"/>
                <w:b/>
                <w:sz w:val="24"/>
                <w:szCs w:val="24"/>
              </w:rPr>
            </w:pPr>
            <w:r>
              <w:rPr>
                <w:rFonts w:ascii="Times New Roman" w:hAnsi="Times New Roman" w:cs="Times New Roman"/>
                <w:b/>
                <w:sz w:val="24"/>
                <w:szCs w:val="24"/>
              </w:rPr>
              <w:t>по плану</w:t>
            </w:r>
          </w:p>
        </w:tc>
        <w:tc>
          <w:tcPr>
            <w:tcW w:w="1522" w:type="dxa"/>
            <w:tcBorders>
              <w:top w:val="single" w:sz="4" w:space="0" w:color="auto"/>
              <w:left w:val="single" w:sz="4" w:space="0" w:color="auto"/>
              <w:bottom w:val="single" w:sz="4" w:space="0" w:color="auto"/>
              <w:right w:val="single" w:sz="4" w:space="0" w:color="auto"/>
            </w:tcBorders>
            <w:hideMark/>
          </w:tcPr>
          <w:p w:rsidR="00BE434A" w:rsidRDefault="00BE434A" w:rsidP="00FD14EA">
            <w:pPr>
              <w:jc w:val="center"/>
              <w:rPr>
                <w:rFonts w:ascii="Times New Roman" w:hAnsi="Times New Roman" w:cs="Times New Roman"/>
                <w:b/>
                <w:sz w:val="24"/>
                <w:szCs w:val="24"/>
              </w:rPr>
            </w:pPr>
            <w:r>
              <w:rPr>
                <w:rFonts w:ascii="Times New Roman" w:hAnsi="Times New Roman" w:cs="Times New Roman"/>
                <w:b/>
                <w:sz w:val="24"/>
                <w:szCs w:val="24"/>
              </w:rPr>
              <w:t>фактически</w:t>
            </w:r>
          </w:p>
        </w:tc>
      </w:tr>
      <w:tr w:rsidR="00BE434A" w:rsidTr="00FD14EA">
        <w:tc>
          <w:tcPr>
            <w:tcW w:w="10348" w:type="dxa"/>
            <w:gridSpan w:val="5"/>
            <w:tcBorders>
              <w:top w:val="single" w:sz="4" w:space="0" w:color="auto"/>
              <w:left w:val="single" w:sz="4" w:space="0" w:color="auto"/>
              <w:bottom w:val="single" w:sz="4" w:space="0" w:color="auto"/>
              <w:right w:val="single" w:sz="4" w:space="0" w:color="auto"/>
            </w:tcBorders>
          </w:tcPr>
          <w:p w:rsidR="00BE434A" w:rsidRDefault="00BE434A" w:rsidP="005B7E35">
            <w:pPr>
              <w:jc w:val="center"/>
              <w:rPr>
                <w:rFonts w:ascii="Times New Roman" w:hAnsi="Times New Roman" w:cs="Times New Roman"/>
                <w:b/>
                <w:sz w:val="24"/>
                <w:szCs w:val="24"/>
              </w:rPr>
            </w:pPr>
            <w:r>
              <w:rPr>
                <w:rFonts w:ascii="Times New Roman" w:hAnsi="Times New Roman" w:cs="Times New Roman"/>
                <w:b/>
                <w:sz w:val="24"/>
                <w:szCs w:val="24"/>
              </w:rPr>
              <w:t>Раздел №1. Методы  познания  в  химии(2 часа)</w:t>
            </w:r>
          </w:p>
          <w:p w:rsidR="00BE434A" w:rsidRDefault="00BE434A" w:rsidP="005B7E35">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p w:rsidR="00BE434A" w:rsidRDefault="00BE434A" w:rsidP="005B7E35">
            <w:pPr>
              <w:jc w:val="center"/>
              <w:rPr>
                <w:rFonts w:ascii="Times New Roman" w:hAnsi="Times New Roman" w:cs="Times New Roman"/>
                <w:sz w:val="24"/>
                <w:szCs w:val="24"/>
              </w:rPr>
            </w:pP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Правила техники безопасности на уроках химии.</w:t>
            </w:r>
          </w:p>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Строение  атома.  Атом – сложная  частица.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02.09.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tabs>
                <w:tab w:val="left" w:pos="640"/>
              </w:tabs>
              <w:rPr>
                <w:rFonts w:ascii="Times New Roman" w:hAnsi="Times New Roman" w:cs="Times New Roman"/>
                <w:sz w:val="24"/>
                <w:szCs w:val="24"/>
              </w:rPr>
            </w:pPr>
            <w:r>
              <w:rPr>
                <w:rFonts w:ascii="Times New Roman" w:hAnsi="Times New Roman" w:cs="Times New Roman"/>
                <w:sz w:val="24"/>
                <w:szCs w:val="24"/>
              </w:rPr>
              <w:t>Стартовая контрольная работа.</w:t>
            </w:r>
          </w:p>
          <w:p w:rsidR="005B7E35" w:rsidRDefault="005B7E35" w:rsidP="00FD14EA">
            <w:pPr>
              <w:tabs>
                <w:tab w:val="left" w:pos="640"/>
              </w:tabs>
              <w:rPr>
                <w:rFonts w:ascii="Times New Roman" w:hAnsi="Times New Roman" w:cs="Times New Roman"/>
                <w:b/>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04</w:t>
            </w:r>
            <w:r w:rsidR="0065164E">
              <w:rPr>
                <w:rFonts w:ascii="Times New Roman" w:hAnsi="Times New Roman" w:cs="Times New Roman"/>
                <w:sz w:val="24"/>
                <w:szCs w:val="24"/>
              </w:rPr>
              <w:t>.09.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FD14EA">
        <w:tc>
          <w:tcPr>
            <w:tcW w:w="10348" w:type="dxa"/>
            <w:gridSpan w:val="5"/>
            <w:tcBorders>
              <w:top w:val="single" w:sz="4" w:space="0" w:color="auto"/>
              <w:left w:val="single" w:sz="4" w:space="0" w:color="auto"/>
              <w:bottom w:val="single" w:sz="4" w:space="0" w:color="auto"/>
              <w:right w:val="single" w:sz="4" w:space="0" w:color="auto"/>
            </w:tcBorders>
          </w:tcPr>
          <w:p w:rsidR="00BE434A" w:rsidRDefault="00BE434A" w:rsidP="005B7E35">
            <w:pPr>
              <w:jc w:val="center"/>
              <w:rPr>
                <w:rFonts w:ascii="Times New Roman" w:hAnsi="Times New Roman" w:cs="Times New Roman"/>
                <w:b/>
                <w:sz w:val="24"/>
                <w:szCs w:val="24"/>
              </w:rPr>
            </w:pPr>
            <w:r>
              <w:rPr>
                <w:rFonts w:ascii="Times New Roman" w:hAnsi="Times New Roman" w:cs="Times New Roman"/>
                <w:b/>
                <w:sz w:val="24"/>
                <w:szCs w:val="24"/>
              </w:rPr>
              <w:t>Раздел №2. Современные  представления  о строении  атома  (7 часов)</w:t>
            </w:r>
          </w:p>
          <w:p w:rsidR="00BE434A" w:rsidRDefault="00BE434A" w:rsidP="005B7E35">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Научные  методы  познания  веществ и химических  явлений</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09.09.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Состояние электронов  в  атоме</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11.09.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Валентные  возможности  атомов    химических  элементов</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16.09.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6</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Периодический  закон и периодическая  система    химических  элементов  Д.И. Менделеева  и строение  атома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18.09.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Периодический  закон  и  строение  атома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23.09.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Периодическая  система  химических  элементов   и  строение  атома.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25.09.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9</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7</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Значение  периодического  закона  и  периодической  системы  химических  элементов  Д.И. Менделеева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30.09.</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10348" w:type="dxa"/>
            <w:gridSpan w:val="5"/>
            <w:tcBorders>
              <w:top w:val="single" w:sz="4" w:space="0" w:color="auto"/>
              <w:left w:val="single" w:sz="4" w:space="0" w:color="auto"/>
              <w:bottom w:val="single" w:sz="4" w:space="0" w:color="auto"/>
              <w:right w:val="single" w:sz="4" w:space="0" w:color="auto"/>
            </w:tcBorders>
            <w:vAlign w:val="center"/>
          </w:tcPr>
          <w:p w:rsidR="00BE434A" w:rsidRDefault="00BE434A" w:rsidP="005B7E35">
            <w:pPr>
              <w:jc w:val="center"/>
              <w:rPr>
                <w:rFonts w:ascii="Times New Roman" w:hAnsi="Times New Roman" w:cs="Times New Roman"/>
                <w:b/>
                <w:sz w:val="24"/>
                <w:szCs w:val="24"/>
              </w:rPr>
            </w:pPr>
            <w:r>
              <w:rPr>
                <w:rFonts w:ascii="Times New Roman" w:hAnsi="Times New Roman" w:cs="Times New Roman"/>
                <w:b/>
                <w:sz w:val="24"/>
                <w:szCs w:val="24"/>
              </w:rPr>
              <w:t>Раздел № 3. Химическая связь (9 часов)</w:t>
            </w:r>
          </w:p>
          <w:p w:rsidR="00BE434A" w:rsidRDefault="00BE434A" w:rsidP="005B7E35">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10</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Строение  вещества. Химическая  связь.</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02.10.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tcPr>
          <w:p w:rsidR="00BE434A" w:rsidRDefault="00441A86" w:rsidP="00441A86">
            <w:pPr>
              <w:rPr>
                <w:rFonts w:ascii="Times New Roman" w:hAnsi="Times New Roman" w:cs="Times New Roman"/>
                <w:sz w:val="24"/>
                <w:szCs w:val="24"/>
              </w:rPr>
            </w:pPr>
            <w:r>
              <w:rPr>
                <w:rFonts w:ascii="Times New Roman" w:hAnsi="Times New Roman" w:cs="Times New Roman"/>
                <w:sz w:val="24"/>
                <w:szCs w:val="24"/>
              </w:rPr>
              <w:t>Ионная  химическая  связь.</w:t>
            </w:r>
          </w:p>
          <w:p w:rsidR="005B7E35" w:rsidRDefault="005B7E35" w:rsidP="00441A86">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07.10.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tcPr>
          <w:p w:rsidR="00441A86" w:rsidRDefault="00441A86" w:rsidP="00441A86">
            <w:pPr>
              <w:rPr>
                <w:rFonts w:ascii="Times New Roman" w:hAnsi="Times New Roman" w:cs="Times New Roman"/>
                <w:sz w:val="24"/>
                <w:szCs w:val="24"/>
              </w:rPr>
            </w:pPr>
            <w:r>
              <w:rPr>
                <w:rFonts w:ascii="Times New Roman" w:hAnsi="Times New Roman" w:cs="Times New Roman"/>
                <w:sz w:val="24"/>
                <w:szCs w:val="24"/>
              </w:rPr>
              <w:t>Ковалентная  химическая  связь.</w:t>
            </w:r>
          </w:p>
          <w:p w:rsidR="00BE434A" w:rsidRDefault="00BE434A" w:rsidP="00FD14EA">
            <w:pPr>
              <w:rPr>
                <w:rFonts w:ascii="Times New Roman" w:hAnsi="Times New Roman" w:cs="Times New Roman"/>
                <w:sz w:val="24"/>
                <w:szCs w:val="24"/>
              </w:rPr>
            </w:pP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09.10.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Металлическая  связь</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14.10.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14</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Водородная    связь</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16.10.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15</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Единая  природа  химических  связей.</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21.10.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16</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7</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Теория  строения органических соединений  А.М.Бутлерова.</w:t>
            </w: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23.10.</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8</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Агрегатные  состояния  вещества</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06.11.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9</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Обобщение изученного материала по  темам «Строение  атома». «Химическая  связь»</w:t>
            </w:r>
          </w:p>
          <w:p w:rsidR="00580111" w:rsidRDefault="00580111" w:rsidP="00FD14EA">
            <w:pPr>
              <w:rPr>
                <w:rFonts w:ascii="Times New Roman" w:hAnsi="Times New Roman" w:cs="Times New Roman"/>
                <w:sz w:val="24"/>
                <w:szCs w:val="24"/>
              </w:rPr>
            </w:pPr>
          </w:p>
          <w:p w:rsidR="00580111" w:rsidRDefault="00580111"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11.11.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10348" w:type="dxa"/>
            <w:gridSpan w:val="5"/>
            <w:tcBorders>
              <w:top w:val="single" w:sz="4" w:space="0" w:color="auto"/>
              <w:left w:val="single" w:sz="4" w:space="0" w:color="auto"/>
              <w:bottom w:val="single" w:sz="4" w:space="0" w:color="auto"/>
              <w:right w:val="single" w:sz="4" w:space="0" w:color="auto"/>
            </w:tcBorders>
            <w:vAlign w:val="center"/>
          </w:tcPr>
          <w:p w:rsidR="00BE434A" w:rsidRDefault="00BE434A" w:rsidP="005B7E35">
            <w:pPr>
              <w:jc w:val="center"/>
              <w:rPr>
                <w:rFonts w:ascii="Times New Roman" w:hAnsi="Times New Roman" w:cs="Times New Roman"/>
                <w:sz w:val="24"/>
                <w:szCs w:val="24"/>
              </w:rPr>
            </w:pPr>
            <w:r>
              <w:rPr>
                <w:rFonts w:ascii="Times New Roman" w:hAnsi="Times New Roman" w:cs="Times New Roman"/>
                <w:b/>
                <w:sz w:val="24"/>
                <w:szCs w:val="24"/>
              </w:rPr>
              <w:t>Раздел № 4. Вещество (9 часов)</w:t>
            </w:r>
          </w:p>
          <w:p w:rsidR="00BE434A" w:rsidRDefault="00BE434A" w:rsidP="005B7E35">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19</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Качественный  и количественный  состав    вещества.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13.11.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20</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CB3A83">
            <w:pPr>
              <w:rPr>
                <w:rFonts w:ascii="Times New Roman" w:hAnsi="Times New Roman" w:cs="Times New Roman"/>
                <w:sz w:val="24"/>
                <w:szCs w:val="24"/>
              </w:rPr>
            </w:pPr>
            <w:r>
              <w:rPr>
                <w:rFonts w:ascii="Times New Roman" w:hAnsi="Times New Roman" w:cs="Times New Roman"/>
                <w:sz w:val="24"/>
                <w:szCs w:val="24"/>
              </w:rPr>
              <w:t>Вещества  молекулярного  и немолекулярного  строения</w:t>
            </w:r>
            <w:proofErr w:type="gramStart"/>
            <w:r w:rsidR="00CB3A83">
              <w:rPr>
                <w:rFonts w:ascii="Times New Roman" w:hAnsi="Times New Roman" w:cs="Times New Roman"/>
                <w:sz w:val="24"/>
                <w:szCs w:val="24"/>
              </w:rPr>
              <w:t>.</w:t>
            </w:r>
            <w:r>
              <w:rPr>
                <w:rFonts w:ascii="Times New Roman" w:hAnsi="Times New Roman" w:cs="Times New Roman"/>
                <w:sz w:val="24"/>
                <w:szCs w:val="24"/>
              </w:rPr>
              <w:t>К</w:t>
            </w:r>
            <w:proofErr w:type="gramEnd"/>
            <w:r>
              <w:rPr>
                <w:rFonts w:ascii="Times New Roman" w:hAnsi="Times New Roman" w:cs="Times New Roman"/>
                <w:sz w:val="24"/>
                <w:szCs w:val="24"/>
              </w:rPr>
              <w:t>ристаллические  решётки.</w:t>
            </w:r>
          </w:p>
          <w:p w:rsidR="005B7E35" w:rsidRDefault="005B7E35" w:rsidP="00CB3A83">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18.11.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 xml:space="preserve">Причины многообразия  веществ </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20.11.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Чистые  вещества  и  смеси. Состав  смесей. Разделение  смесей</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25.11.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Аллотропия.</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27.11.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24</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Истинные  растворы. Способы    выражения  концентрации  растворов:  массовая  доля    растворённого  вещества.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02.12.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25</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7</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Дисперсные  системы.  Коллоиды.</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04.12.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26</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8</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Обобщение  знаний  по   темам:  «Химическая  связь. Вещество»</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09.12.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9</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Контрольная работа № 2 по темам « Строение  атома» «Химическая  связь»  «Вещество»</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11.12.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10348" w:type="dxa"/>
            <w:gridSpan w:val="5"/>
            <w:tcBorders>
              <w:top w:val="single" w:sz="4" w:space="0" w:color="auto"/>
              <w:left w:val="single" w:sz="4" w:space="0" w:color="auto"/>
              <w:bottom w:val="single" w:sz="4" w:space="0" w:color="auto"/>
              <w:right w:val="single" w:sz="4" w:space="0" w:color="auto"/>
            </w:tcBorders>
            <w:vAlign w:val="center"/>
          </w:tcPr>
          <w:p w:rsidR="00BE434A" w:rsidRDefault="00BE434A" w:rsidP="005B7E35">
            <w:pPr>
              <w:jc w:val="center"/>
              <w:rPr>
                <w:rFonts w:ascii="Times New Roman" w:hAnsi="Times New Roman" w:cs="Times New Roman"/>
                <w:b/>
                <w:sz w:val="24"/>
                <w:szCs w:val="24"/>
              </w:rPr>
            </w:pPr>
            <w:r>
              <w:rPr>
                <w:rFonts w:ascii="Times New Roman" w:hAnsi="Times New Roman" w:cs="Times New Roman"/>
                <w:b/>
                <w:sz w:val="24"/>
                <w:szCs w:val="24"/>
              </w:rPr>
              <w:t>Ра</w:t>
            </w:r>
            <w:r w:rsidR="0065164E">
              <w:rPr>
                <w:rFonts w:ascii="Times New Roman" w:hAnsi="Times New Roman" w:cs="Times New Roman"/>
                <w:b/>
                <w:sz w:val="24"/>
                <w:szCs w:val="24"/>
              </w:rPr>
              <w:t>здел № 5. Химические реакции (17</w:t>
            </w:r>
            <w:r>
              <w:rPr>
                <w:rFonts w:ascii="Times New Roman" w:hAnsi="Times New Roman" w:cs="Times New Roman"/>
                <w:b/>
                <w:sz w:val="24"/>
                <w:szCs w:val="24"/>
              </w:rPr>
              <w:t xml:space="preserve"> часов)</w:t>
            </w:r>
          </w:p>
          <w:p w:rsidR="00FB7A05" w:rsidRDefault="00FB7A05" w:rsidP="005B7E35">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Классификация  химических  реакций.</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16.12.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29</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Классификация  химических  реакций</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по  тепловому  эффекту.</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18.12.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30</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Особенности  реакций  в  органической  химии.</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23.12.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Электролитическая  диссоциация.</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FB7A05" w:rsidP="005B7E35">
            <w:pPr>
              <w:jc w:val="center"/>
              <w:rPr>
                <w:rFonts w:ascii="Times New Roman" w:hAnsi="Times New Roman" w:cs="Times New Roman"/>
                <w:sz w:val="24"/>
                <w:szCs w:val="24"/>
              </w:rPr>
            </w:pPr>
            <w:r>
              <w:rPr>
                <w:rFonts w:ascii="Times New Roman" w:hAnsi="Times New Roman" w:cs="Times New Roman"/>
                <w:sz w:val="24"/>
                <w:szCs w:val="24"/>
              </w:rPr>
              <w:t>25.12.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Реакц</w:t>
            </w:r>
            <w:proofErr w:type="gramStart"/>
            <w:r>
              <w:rPr>
                <w:rFonts w:ascii="Times New Roman" w:hAnsi="Times New Roman" w:cs="Times New Roman"/>
                <w:sz w:val="24"/>
                <w:szCs w:val="24"/>
              </w:rPr>
              <w:t>ии ио</w:t>
            </w:r>
            <w:proofErr w:type="gramEnd"/>
            <w:r>
              <w:rPr>
                <w:rFonts w:ascii="Times New Roman" w:hAnsi="Times New Roman" w:cs="Times New Roman"/>
                <w:sz w:val="24"/>
                <w:szCs w:val="24"/>
              </w:rPr>
              <w:t>нного  обмена  в  водных  растворах.</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13.01.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5B7E35">
            <w:pPr>
              <w:rPr>
                <w:rFonts w:ascii="Times New Roman" w:hAnsi="Times New Roman" w:cs="Times New Roman"/>
                <w:sz w:val="24"/>
                <w:szCs w:val="24"/>
              </w:rPr>
            </w:pPr>
            <w:r>
              <w:rPr>
                <w:rFonts w:ascii="Times New Roman" w:hAnsi="Times New Roman" w:cs="Times New Roman"/>
                <w:sz w:val="24"/>
                <w:szCs w:val="24"/>
              </w:rPr>
              <w:t>Гидролиз  неорганических   соединений.</w:t>
            </w: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15.01.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34</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7</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Гидролиз  органических  соединений</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20.01.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35</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8</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 xml:space="preserve">Окислительно -  восстановительные  реакции.  </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22.01.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36</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9</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Окислительно -  восстановительные  реакции</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27.01.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10</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Окислительно -  восстановительные  реакции.</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29.01.</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11</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Электролиз  растворов  и расплавов.</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03.02.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39</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12</w:t>
            </w:r>
          </w:p>
        </w:tc>
        <w:tc>
          <w:tcPr>
            <w:tcW w:w="5579" w:type="dxa"/>
            <w:tcBorders>
              <w:top w:val="single" w:sz="4" w:space="0" w:color="auto"/>
              <w:left w:val="single" w:sz="4" w:space="0" w:color="auto"/>
              <w:bottom w:val="single" w:sz="4" w:space="0" w:color="auto"/>
              <w:right w:val="single" w:sz="4" w:space="0" w:color="auto"/>
            </w:tcBorders>
          </w:tcPr>
          <w:p w:rsidR="00BE434A" w:rsidRDefault="00CB3A83" w:rsidP="00FD14EA">
            <w:pPr>
              <w:rPr>
                <w:rFonts w:ascii="Times New Roman" w:hAnsi="Times New Roman" w:cs="Times New Roman"/>
                <w:sz w:val="24"/>
                <w:szCs w:val="24"/>
              </w:rPr>
            </w:pPr>
            <w:r>
              <w:rPr>
                <w:rFonts w:ascii="Times New Roman" w:hAnsi="Times New Roman" w:cs="Times New Roman"/>
                <w:sz w:val="24"/>
                <w:szCs w:val="24"/>
              </w:rPr>
              <w:t>Скорость химических</w:t>
            </w:r>
            <w:r w:rsidR="00BE434A">
              <w:rPr>
                <w:rFonts w:ascii="Times New Roman" w:hAnsi="Times New Roman" w:cs="Times New Roman"/>
                <w:sz w:val="24"/>
                <w:szCs w:val="24"/>
              </w:rPr>
              <w:t xml:space="preserve"> реакций.</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05.02.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40</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13</w:t>
            </w:r>
          </w:p>
        </w:tc>
        <w:tc>
          <w:tcPr>
            <w:tcW w:w="5579" w:type="dxa"/>
            <w:tcBorders>
              <w:top w:val="single" w:sz="4" w:space="0" w:color="auto"/>
              <w:left w:val="single" w:sz="4" w:space="0" w:color="auto"/>
              <w:bottom w:val="single" w:sz="4" w:space="0" w:color="auto"/>
              <w:right w:val="single" w:sz="4" w:space="0" w:color="auto"/>
            </w:tcBorders>
          </w:tcPr>
          <w:p w:rsidR="00BE434A" w:rsidRDefault="00CB3A83" w:rsidP="00FD14EA">
            <w:pPr>
              <w:rPr>
                <w:rFonts w:ascii="Times New Roman" w:hAnsi="Times New Roman" w:cs="Times New Roman"/>
                <w:sz w:val="24"/>
                <w:szCs w:val="24"/>
              </w:rPr>
            </w:pPr>
            <w:r>
              <w:rPr>
                <w:rFonts w:ascii="Times New Roman" w:hAnsi="Times New Roman" w:cs="Times New Roman"/>
                <w:sz w:val="24"/>
                <w:szCs w:val="24"/>
              </w:rPr>
              <w:t>Катализаторы. Катализ</w:t>
            </w:r>
            <w:r w:rsidR="00BE434A">
              <w:rPr>
                <w:rFonts w:ascii="Times New Roman" w:hAnsi="Times New Roman" w:cs="Times New Roman"/>
                <w:sz w:val="24"/>
                <w:szCs w:val="24"/>
              </w:rPr>
              <w:t>.</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10.02.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14</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CB3A83" w:rsidP="00FD14EA">
            <w:pPr>
              <w:rPr>
                <w:rFonts w:ascii="Times New Roman" w:hAnsi="Times New Roman" w:cs="Times New Roman"/>
                <w:sz w:val="24"/>
                <w:szCs w:val="24"/>
              </w:rPr>
            </w:pPr>
            <w:r>
              <w:rPr>
                <w:rFonts w:ascii="Times New Roman" w:hAnsi="Times New Roman" w:cs="Times New Roman"/>
                <w:sz w:val="24"/>
                <w:szCs w:val="24"/>
              </w:rPr>
              <w:t>Обратимость реакций</w:t>
            </w:r>
            <w:r w:rsidR="00BE434A">
              <w:rPr>
                <w:rFonts w:ascii="Times New Roman" w:hAnsi="Times New Roman" w:cs="Times New Roman"/>
                <w:sz w:val="24"/>
                <w:szCs w:val="24"/>
              </w:rPr>
              <w:t>.   Химическое  равновесие  и  способы  его  смещения</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12.02.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15</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Обобщение  и  систематизация   знаний  по  теме:  «Химические  реакции».</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17.02.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16</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химических опытов.</w:t>
            </w:r>
          </w:p>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Практическая работа № 1  по теме: «Получение,  собирание  и  распознавание  газов»</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19.02.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44</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17</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9A0822">
            <w:pPr>
              <w:rPr>
                <w:rFonts w:ascii="Times New Roman" w:hAnsi="Times New Roman" w:cs="Times New Roman"/>
                <w:sz w:val="24"/>
                <w:szCs w:val="24"/>
              </w:rPr>
            </w:pPr>
            <w:r>
              <w:rPr>
                <w:rFonts w:ascii="Times New Roman" w:hAnsi="Times New Roman" w:cs="Times New Roman"/>
                <w:sz w:val="24"/>
                <w:szCs w:val="24"/>
              </w:rPr>
              <w:t xml:space="preserve">Контрольная работа № </w:t>
            </w:r>
            <w:r w:rsidR="009A0822">
              <w:rPr>
                <w:rFonts w:ascii="Times New Roman" w:hAnsi="Times New Roman" w:cs="Times New Roman"/>
                <w:sz w:val="24"/>
                <w:szCs w:val="24"/>
              </w:rPr>
              <w:t>3</w:t>
            </w:r>
            <w:r>
              <w:rPr>
                <w:rFonts w:ascii="Times New Roman" w:hAnsi="Times New Roman" w:cs="Times New Roman"/>
                <w:sz w:val="24"/>
                <w:szCs w:val="24"/>
              </w:rPr>
              <w:t xml:space="preserve"> по теме «Химические  реакции»</w:t>
            </w:r>
          </w:p>
          <w:p w:rsidR="005B7E35" w:rsidRDefault="005B7E35" w:rsidP="009A0822">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hideMark/>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26.02.</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10348" w:type="dxa"/>
            <w:gridSpan w:val="5"/>
            <w:tcBorders>
              <w:top w:val="single" w:sz="4" w:space="0" w:color="auto"/>
              <w:left w:val="single" w:sz="4" w:space="0" w:color="auto"/>
              <w:bottom w:val="single" w:sz="4" w:space="0" w:color="auto"/>
              <w:right w:val="single" w:sz="4" w:space="0" w:color="auto"/>
            </w:tcBorders>
            <w:vAlign w:val="center"/>
          </w:tcPr>
          <w:p w:rsidR="00BE434A" w:rsidRDefault="00BE434A" w:rsidP="005B7E35">
            <w:pPr>
              <w:jc w:val="center"/>
              <w:rPr>
                <w:rFonts w:ascii="Times New Roman" w:hAnsi="Times New Roman" w:cs="Times New Roman"/>
                <w:b/>
                <w:sz w:val="24"/>
                <w:szCs w:val="24"/>
              </w:rPr>
            </w:pPr>
            <w:r>
              <w:rPr>
                <w:rFonts w:ascii="Times New Roman" w:hAnsi="Times New Roman" w:cs="Times New Roman"/>
                <w:b/>
                <w:sz w:val="24"/>
                <w:szCs w:val="24"/>
              </w:rPr>
              <w:t>Раздел № 6. Вещества, их  свойства (1</w:t>
            </w:r>
            <w:r w:rsidR="007225D7">
              <w:rPr>
                <w:rFonts w:ascii="Times New Roman" w:hAnsi="Times New Roman" w:cs="Times New Roman"/>
                <w:b/>
                <w:sz w:val="24"/>
                <w:szCs w:val="24"/>
              </w:rPr>
              <w:t>9</w:t>
            </w:r>
            <w:r>
              <w:rPr>
                <w:rFonts w:ascii="Times New Roman" w:hAnsi="Times New Roman" w:cs="Times New Roman"/>
                <w:b/>
                <w:sz w:val="24"/>
                <w:szCs w:val="24"/>
              </w:rPr>
              <w:t xml:space="preserve"> часов)</w:t>
            </w:r>
          </w:p>
          <w:p w:rsidR="00BE434A" w:rsidRDefault="00BE434A" w:rsidP="005B7E35">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45</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Классификация  неорганических  веществ</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02.03.</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46</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Оксиды</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04.03.</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Кислоты.</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11.03.</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Основания</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16.03.</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49</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Соли.</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18.03.</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50</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Качественные  реакции  на  неорганические  вещества</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30.03.</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7</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Классификация  органических  соединений.</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01.04.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8</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Генетическая   связь  между   классами  неорганических  и  органических  соединений</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06.04.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9</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5B7E35">
            <w:pPr>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химических опытов</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рактическая  работа № 2 по теме «Химические  свойства кислот»</w:t>
            </w: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08.04.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54</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10</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Металлы.  Электрохимический   ряд   напряжения  металлов</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13.04.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55</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11</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Неметаллы</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15.04.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56</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12</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Понятие  о  коррозии  металлов. Способы  защиты  от  коррозии</w:t>
            </w:r>
          </w:p>
          <w:p w:rsidR="005B7E35" w:rsidRDefault="005B7E35"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20.04.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57</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13</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Общие   способы   получения  металлов.</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22.04.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58</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14</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Неметаллы  и  их   свойства. Благородные    газы.</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27.04.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59</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15</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Общая  характеристика   галогенов</w:t>
            </w:r>
            <w:proofErr w:type="gramStart"/>
            <w:r>
              <w:rPr>
                <w:rFonts w:ascii="Times New Roman" w:hAnsi="Times New Roman" w:cs="Times New Roman"/>
                <w:sz w:val="24"/>
                <w:szCs w:val="24"/>
              </w:rPr>
              <w:t xml:space="preserve"> .</w:t>
            </w:r>
            <w:proofErr w:type="gramEnd"/>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9D682F" w:rsidP="005B7E35">
            <w:pPr>
              <w:jc w:val="center"/>
              <w:rPr>
                <w:rFonts w:ascii="Times New Roman" w:hAnsi="Times New Roman" w:cs="Times New Roman"/>
                <w:sz w:val="24"/>
                <w:szCs w:val="24"/>
              </w:rPr>
            </w:pPr>
            <w:r>
              <w:rPr>
                <w:rFonts w:ascii="Times New Roman" w:hAnsi="Times New Roman" w:cs="Times New Roman"/>
                <w:sz w:val="24"/>
                <w:szCs w:val="24"/>
              </w:rPr>
              <w:t>29.0</w:t>
            </w:r>
            <w:r w:rsidR="00004F7E">
              <w:rPr>
                <w:rFonts w:ascii="Times New Roman" w:hAnsi="Times New Roman" w:cs="Times New Roman"/>
                <w:sz w:val="24"/>
                <w:szCs w:val="24"/>
              </w:rPr>
              <w:t>4.</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60</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16</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химических опытов.</w:t>
            </w:r>
          </w:p>
          <w:p w:rsidR="00BE434A" w:rsidRDefault="00BE434A" w:rsidP="006846D2">
            <w:pPr>
              <w:rPr>
                <w:rFonts w:ascii="Times New Roman" w:hAnsi="Times New Roman" w:cs="Times New Roman"/>
                <w:sz w:val="24"/>
                <w:szCs w:val="24"/>
              </w:rPr>
            </w:pPr>
            <w:r>
              <w:rPr>
                <w:rFonts w:ascii="Times New Roman" w:hAnsi="Times New Roman" w:cs="Times New Roman"/>
                <w:sz w:val="24"/>
                <w:szCs w:val="24"/>
              </w:rPr>
              <w:t xml:space="preserve">Практическая  работа №  3 </w:t>
            </w:r>
            <w:r w:rsidR="006846D2">
              <w:rPr>
                <w:rFonts w:ascii="Times New Roman" w:hAnsi="Times New Roman" w:cs="Times New Roman"/>
                <w:sz w:val="24"/>
                <w:szCs w:val="24"/>
              </w:rPr>
              <w:t>Распознавание веществ.</w:t>
            </w:r>
          </w:p>
          <w:p w:rsidR="005B7E35" w:rsidRDefault="005B7E35" w:rsidP="006846D2">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06.05.</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61</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17</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Выполнение упражнений. Решение задач.</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13.05.</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62</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18.</w:t>
            </w:r>
          </w:p>
        </w:tc>
        <w:tc>
          <w:tcPr>
            <w:tcW w:w="5579" w:type="dxa"/>
            <w:tcBorders>
              <w:top w:val="single" w:sz="4" w:space="0" w:color="auto"/>
              <w:left w:val="single" w:sz="4" w:space="0" w:color="auto"/>
              <w:bottom w:val="single" w:sz="4" w:space="0" w:color="auto"/>
              <w:right w:val="single" w:sz="4" w:space="0" w:color="auto"/>
            </w:tcBorders>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w:t>
            </w:r>
          </w:p>
          <w:p w:rsidR="00BE434A" w:rsidRDefault="00BE434A" w:rsidP="00FD14EA">
            <w:pPr>
              <w:rPr>
                <w:rFonts w:ascii="Times New Roman" w:hAnsi="Times New Roman" w:cs="Times New Roman"/>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18.05.</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r w:rsidR="00BE434A" w:rsidTr="005B7E35">
        <w:tc>
          <w:tcPr>
            <w:tcW w:w="851" w:type="dxa"/>
            <w:tcBorders>
              <w:top w:val="single" w:sz="4" w:space="0" w:color="auto"/>
              <w:left w:val="single" w:sz="4" w:space="0" w:color="auto"/>
              <w:bottom w:val="single" w:sz="4" w:space="0" w:color="auto"/>
              <w:right w:val="single" w:sz="4" w:space="0" w:color="auto"/>
            </w:tcBorders>
            <w:vAlign w:val="center"/>
            <w:hideMark/>
          </w:tcPr>
          <w:p w:rsidR="00BE434A" w:rsidRDefault="0065164E" w:rsidP="005B7E35">
            <w:pPr>
              <w:jc w:val="center"/>
              <w:rPr>
                <w:rFonts w:ascii="Times New Roman" w:hAnsi="Times New Roman" w:cs="Times New Roman"/>
                <w:sz w:val="24"/>
                <w:szCs w:val="24"/>
              </w:rPr>
            </w:pPr>
            <w:r>
              <w:rPr>
                <w:rFonts w:ascii="Times New Roman" w:hAnsi="Times New Roman" w:cs="Times New Roman"/>
                <w:sz w:val="24"/>
                <w:szCs w:val="24"/>
              </w:rPr>
              <w:t>63</w:t>
            </w:r>
          </w:p>
        </w:tc>
        <w:tc>
          <w:tcPr>
            <w:tcW w:w="1267" w:type="dxa"/>
            <w:tcBorders>
              <w:top w:val="single" w:sz="4" w:space="0" w:color="auto"/>
              <w:left w:val="single" w:sz="4" w:space="0" w:color="auto"/>
              <w:bottom w:val="single" w:sz="4" w:space="0" w:color="auto"/>
              <w:right w:val="single" w:sz="4" w:space="0" w:color="auto"/>
            </w:tcBorders>
            <w:vAlign w:val="center"/>
            <w:hideMark/>
          </w:tcPr>
          <w:p w:rsidR="00BE434A" w:rsidRDefault="00BE434A" w:rsidP="005B7E35">
            <w:pPr>
              <w:jc w:val="center"/>
              <w:rPr>
                <w:rFonts w:ascii="Times New Roman" w:hAnsi="Times New Roman" w:cs="Times New Roman"/>
                <w:sz w:val="24"/>
                <w:szCs w:val="24"/>
              </w:rPr>
            </w:pPr>
            <w:r>
              <w:rPr>
                <w:rFonts w:ascii="Times New Roman" w:hAnsi="Times New Roman" w:cs="Times New Roman"/>
                <w:sz w:val="24"/>
                <w:szCs w:val="24"/>
              </w:rPr>
              <w:t>19</w:t>
            </w:r>
          </w:p>
        </w:tc>
        <w:tc>
          <w:tcPr>
            <w:tcW w:w="5579" w:type="dxa"/>
            <w:tcBorders>
              <w:top w:val="single" w:sz="4" w:space="0" w:color="auto"/>
              <w:left w:val="single" w:sz="4" w:space="0" w:color="auto"/>
              <w:bottom w:val="single" w:sz="4" w:space="0" w:color="auto"/>
              <w:right w:val="single" w:sz="4" w:space="0" w:color="auto"/>
            </w:tcBorders>
            <w:hideMark/>
          </w:tcPr>
          <w:p w:rsidR="00BE434A" w:rsidRDefault="00BE434A" w:rsidP="00FD14EA">
            <w:pPr>
              <w:rPr>
                <w:rFonts w:ascii="Times New Roman" w:hAnsi="Times New Roman" w:cs="Times New Roman"/>
                <w:sz w:val="24"/>
                <w:szCs w:val="24"/>
              </w:rPr>
            </w:pPr>
            <w:r>
              <w:rPr>
                <w:rFonts w:ascii="Times New Roman" w:hAnsi="Times New Roman" w:cs="Times New Roman"/>
                <w:sz w:val="24"/>
                <w:szCs w:val="24"/>
              </w:rPr>
              <w:t>Обобщение изученного материала по теме:      «Вещества и их свойства»</w:t>
            </w:r>
          </w:p>
          <w:p w:rsidR="005B7E35" w:rsidRDefault="005B7E35" w:rsidP="00FD14EA">
            <w:pPr>
              <w:rPr>
                <w:rFonts w:ascii="Times New Roman" w:hAnsi="Times New Roman" w:cs="Times New Roman"/>
                <w:sz w:val="24"/>
                <w:szCs w:val="24"/>
              </w:rPr>
            </w:pPr>
            <w:bookmarkStart w:id="0" w:name="_GoBack"/>
            <w:bookmarkEnd w:id="0"/>
          </w:p>
        </w:tc>
        <w:tc>
          <w:tcPr>
            <w:tcW w:w="1129" w:type="dxa"/>
            <w:tcBorders>
              <w:top w:val="single" w:sz="4" w:space="0" w:color="auto"/>
              <w:left w:val="single" w:sz="4" w:space="0" w:color="auto"/>
              <w:bottom w:val="single" w:sz="4" w:space="0" w:color="auto"/>
              <w:right w:val="single" w:sz="4" w:space="0" w:color="auto"/>
            </w:tcBorders>
            <w:vAlign w:val="center"/>
            <w:hideMark/>
          </w:tcPr>
          <w:p w:rsidR="00BE434A" w:rsidRDefault="00004F7E" w:rsidP="005B7E35">
            <w:pPr>
              <w:jc w:val="center"/>
              <w:rPr>
                <w:rFonts w:ascii="Times New Roman" w:hAnsi="Times New Roman" w:cs="Times New Roman"/>
                <w:sz w:val="24"/>
                <w:szCs w:val="24"/>
              </w:rPr>
            </w:pPr>
            <w:r>
              <w:rPr>
                <w:rFonts w:ascii="Times New Roman" w:hAnsi="Times New Roman" w:cs="Times New Roman"/>
                <w:sz w:val="24"/>
                <w:szCs w:val="24"/>
              </w:rPr>
              <w:t>20.05.</w:t>
            </w:r>
          </w:p>
        </w:tc>
        <w:tc>
          <w:tcPr>
            <w:tcW w:w="1522" w:type="dxa"/>
            <w:tcBorders>
              <w:top w:val="single" w:sz="4" w:space="0" w:color="auto"/>
              <w:left w:val="single" w:sz="4" w:space="0" w:color="auto"/>
              <w:bottom w:val="single" w:sz="4" w:space="0" w:color="auto"/>
              <w:right w:val="single" w:sz="4" w:space="0" w:color="auto"/>
            </w:tcBorders>
          </w:tcPr>
          <w:p w:rsidR="00BE434A" w:rsidRDefault="00BE434A" w:rsidP="00FD14EA">
            <w:pPr>
              <w:jc w:val="center"/>
              <w:rPr>
                <w:rFonts w:ascii="Times New Roman" w:hAnsi="Times New Roman" w:cs="Times New Roman"/>
                <w:b/>
                <w:sz w:val="24"/>
                <w:szCs w:val="24"/>
              </w:rPr>
            </w:pPr>
          </w:p>
        </w:tc>
      </w:tr>
    </w:tbl>
    <w:p w:rsidR="005C4EA3" w:rsidRPr="003E6EC7" w:rsidRDefault="005C4EA3" w:rsidP="003704FB">
      <w:pPr>
        <w:rPr>
          <w:rFonts w:ascii="Times New Roman" w:hAnsi="Times New Roman" w:cs="Times New Roman"/>
          <w:sz w:val="24"/>
          <w:szCs w:val="24"/>
        </w:rPr>
      </w:pPr>
    </w:p>
    <w:sectPr w:rsidR="005C4EA3" w:rsidRPr="003E6EC7" w:rsidSect="00A94A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A42FB"/>
    <w:multiLevelType w:val="hybridMultilevel"/>
    <w:tmpl w:val="12628BEA"/>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cs="Wingdings" w:hint="default"/>
      </w:rPr>
    </w:lvl>
    <w:lvl w:ilvl="3" w:tplc="04190001">
      <w:start w:val="1"/>
      <w:numFmt w:val="bullet"/>
      <w:lvlText w:val=""/>
      <w:lvlJc w:val="left"/>
      <w:pPr>
        <w:tabs>
          <w:tab w:val="num" w:pos="2662"/>
        </w:tabs>
        <w:ind w:left="2662" w:hanging="360"/>
      </w:pPr>
      <w:rPr>
        <w:rFonts w:ascii="Symbol" w:hAnsi="Symbol" w:cs="Symbol" w:hint="default"/>
      </w:rPr>
    </w:lvl>
    <w:lvl w:ilvl="4" w:tplc="04190003">
      <w:start w:val="1"/>
      <w:numFmt w:val="bullet"/>
      <w:lvlText w:val="o"/>
      <w:lvlJc w:val="left"/>
      <w:pPr>
        <w:tabs>
          <w:tab w:val="num" w:pos="3382"/>
        </w:tabs>
        <w:ind w:left="3382" w:hanging="360"/>
      </w:pPr>
      <w:rPr>
        <w:rFonts w:ascii="Courier New" w:hAnsi="Courier New" w:cs="Courier New" w:hint="default"/>
      </w:rPr>
    </w:lvl>
    <w:lvl w:ilvl="5" w:tplc="04190005">
      <w:start w:val="1"/>
      <w:numFmt w:val="bullet"/>
      <w:lvlText w:val=""/>
      <w:lvlJc w:val="left"/>
      <w:pPr>
        <w:tabs>
          <w:tab w:val="num" w:pos="4102"/>
        </w:tabs>
        <w:ind w:left="4102" w:hanging="360"/>
      </w:pPr>
      <w:rPr>
        <w:rFonts w:ascii="Wingdings" w:hAnsi="Wingdings" w:cs="Wingdings" w:hint="default"/>
      </w:rPr>
    </w:lvl>
    <w:lvl w:ilvl="6" w:tplc="04190001">
      <w:start w:val="1"/>
      <w:numFmt w:val="bullet"/>
      <w:lvlText w:val=""/>
      <w:lvlJc w:val="left"/>
      <w:pPr>
        <w:tabs>
          <w:tab w:val="num" w:pos="4822"/>
        </w:tabs>
        <w:ind w:left="4822" w:hanging="360"/>
      </w:pPr>
      <w:rPr>
        <w:rFonts w:ascii="Symbol" w:hAnsi="Symbol" w:cs="Symbol" w:hint="default"/>
      </w:rPr>
    </w:lvl>
    <w:lvl w:ilvl="7" w:tplc="04190003">
      <w:start w:val="1"/>
      <w:numFmt w:val="bullet"/>
      <w:lvlText w:val="o"/>
      <w:lvlJc w:val="left"/>
      <w:pPr>
        <w:tabs>
          <w:tab w:val="num" w:pos="5542"/>
        </w:tabs>
        <w:ind w:left="5542" w:hanging="360"/>
      </w:pPr>
      <w:rPr>
        <w:rFonts w:ascii="Courier New" w:hAnsi="Courier New" w:cs="Courier New" w:hint="default"/>
      </w:rPr>
    </w:lvl>
    <w:lvl w:ilvl="8" w:tplc="04190005">
      <w:start w:val="1"/>
      <w:numFmt w:val="bullet"/>
      <w:lvlText w:val=""/>
      <w:lvlJc w:val="left"/>
      <w:pPr>
        <w:tabs>
          <w:tab w:val="num" w:pos="6262"/>
        </w:tabs>
        <w:ind w:left="6262"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744D8"/>
    <w:rsid w:val="00004F7E"/>
    <w:rsid w:val="000B493E"/>
    <w:rsid w:val="001077E1"/>
    <w:rsid w:val="00115E4A"/>
    <w:rsid w:val="00164707"/>
    <w:rsid w:val="00174355"/>
    <w:rsid w:val="001D38E7"/>
    <w:rsid w:val="00251911"/>
    <w:rsid w:val="00251994"/>
    <w:rsid w:val="002850A8"/>
    <w:rsid w:val="002B2C08"/>
    <w:rsid w:val="00306FEC"/>
    <w:rsid w:val="003360D7"/>
    <w:rsid w:val="00345A1A"/>
    <w:rsid w:val="003704FB"/>
    <w:rsid w:val="00385A36"/>
    <w:rsid w:val="003D740B"/>
    <w:rsid w:val="003E6EC7"/>
    <w:rsid w:val="003F38D6"/>
    <w:rsid w:val="00411D57"/>
    <w:rsid w:val="00441A86"/>
    <w:rsid w:val="004A2FE2"/>
    <w:rsid w:val="004E43F0"/>
    <w:rsid w:val="00580111"/>
    <w:rsid w:val="005B7E35"/>
    <w:rsid w:val="005C4EA3"/>
    <w:rsid w:val="0065164E"/>
    <w:rsid w:val="006846D2"/>
    <w:rsid w:val="006D3DEB"/>
    <w:rsid w:val="006D4FA8"/>
    <w:rsid w:val="006F1E06"/>
    <w:rsid w:val="00712D43"/>
    <w:rsid w:val="007225D7"/>
    <w:rsid w:val="007666F4"/>
    <w:rsid w:val="007E3F4F"/>
    <w:rsid w:val="007F0B88"/>
    <w:rsid w:val="007F77DC"/>
    <w:rsid w:val="00800E98"/>
    <w:rsid w:val="008875AB"/>
    <w:rsid w:val="008A1D8F"/>
    <w:rsid w:val="008F7A49"/>
    <w:rsid w:val="00901420"/>
    <w:rsid w:val="00927039"/>
    <w:rsid w:val="00927225"/>
    <w:rsid w:val="009744D8"/>
    <w:rsid w:val="009A0822"/>
    <w:rsid w:val="009D469E"/>
    <w:rsid w:val="009D682F"/>
    <w:rsid w:val="00A94ADA"/>
    <w:rsid w:val="00AA27BC"/>
    <w:rsid w:val="00B0554E"/>
    <w:rsid w:val="00B3520C"/>
    <w:rsid w:val="00B968C7"/>
    <w:rsid w:val="00BA64D9"/>
    <w:rsid w:val="00BC10E1"/>
    <w:rsid w:val="00BE434A"/>
    <w:rsid w:val="00BF1CED"/>
    <w:rsid w:val="00C05757"/>
    <w:rsid w:val="00C13EE7"/>
    <w:rsid w:val="00C15D4E"/>
    <w:rsid w:val="00C4312C"/>
    <w:rsid w:val="00C81E3D"/>
    <w:rsid w:val="00CB3A83"/>
    <w:rsid w:val="00D12763"/>
    <w:rsid w:val="00D14FC2"/>
    <w:rsid w:val="00D508AD"/>
    <w:rsid w:val="00D51BD4"/>
    <w:rsid w:val="00D71161"/>
    <w:rsid w:val="00D71E5B"/>
    <w:rsid w:val="00DB467F"/>
    <w:rsid w:val="00DE0307"/>
    <w:rsid w:val="00E13782"/>
    <w:rsid w:val="00E34757"/>
    <w:rsid w:val="00E5641C"/>
    <w:rsid w:val="00F619DC"/>
    <w:rsid w:val="00FB7A05"/>
    <w:rsid w:val="00FD14EA"/>
    <w:rsid w:val="00FF41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A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43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115E4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10</Pages>
  <Words>3479</Words>
  <Characters>19834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dc:creator>
  <cp:keywords/>
  <dc:description/>
  <cp:lastModifiedBy>Кичкин СОШ</cp:lastModifiedBy>
  <cp:revision>50</cp:revision>
  <dcterms:created xsi:type="dcterms:W3CDTF">2017-10-15T18:38:00Z</dcterms:created>
  <dcterms:modified xsi:type="dcterms:W3CDTF">2019-09-26T11:00:00Z</dcterms:modified>
</cp:coreProperties>
</file>